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138D" w:rsidRPr="00A9138D" w14:paraId="2425B132" w14:textId="77777777" w:rsidTr="00A9138D">
        <w:trPr>
          <w:tblCellSpacing w:w="0" w:type="dxa"/>
        </w:trPr>
        <w:tc>
          <w:tcPr>
            <w:tcW w:w="3348" w:type="dxa"/>
            <w:shd w:val="clear" w:color="auto" w:fill="FFFFFF"/>
            <w:tcMar>
              <w:top w:w="0" w:type="dxa"/>
              <w:left w:w="108" w:type="dxa"/>
              <w:bottom w:w="0" w:type="dxa"/>
              <w:right w:w="108" w:type="dxa"/>
            </w:tcMar>
            <w:hideMark/>
          </w:tcPr>
          <w:p w14:paraId="28460565"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BỘ CÔNG THƯƠNG</w:t>
            </w:r>
            <w:r w:rsidRPr="00A9138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2149B807"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CỘNG HÒA XÃ HỘI CHỦ NGHĨA VIỆT NAM</w:t>
            </w:r>
            <w:r w:rsidRPr="00A9138D">
              <w:rPr>
                <w:rFonts w:ascii="Arial" w:eastAsia="Times New Roman" w:hAnsi="Arial" w:cs="Arial"/>
                <w:b/>
                <w:bCs/>
                <w:color w:val="000000"/>
                <w:sz w:val="18"/>
                <w:szCs w:val="18"/>
              </w:rPr>
              <w:br/>
              <w:t>Độc lập - Tự do - Hạnh phúc</w:t>
            </w:r>
            <w:r w:rsidRPr="00A9138D">
              <w:rPr>
                <w:rFonts w:ascii="Arial" w:eastAsia="Times New Roman" w:hAnsi="Arial" w:cs="Arial"/>
                <w:b/>
                <w:bCs/>
                <w:color w:val="000000"/>
                <w:sz w:val="18"/>
                <w:szCs w:val="18"/>
              </w:rPr>
              <w:br/>
              <w:t>---------------</w:t>
            </w:r>
          </w:p>
        </w:tc>
      </w:tr>
      <w:tr w:rsidR="00A9138D" w:rsidRPr="00A9138D" w14:paraId="45F55FD4" w14:textId="77777777" w:rsidTr="00A9138D">
        <w:trPr>
          <w:tblCellSpacing w:w="0" w:type="dxa"/>
        </w:trPr>
        <w:tc>
          <w:tcPr>
            <w:tcW w:w="3348" w:type="dxa"/>
            <w:shd w:val="clear" w:color="auto" w:fill="FFFFFF"/>
            <w:tcMar>
              <w:top w:w="0" w:type="dxa"/>
              <w:left w:w="108" w:type="dxa"/>
              <w:bottom w:w="0" w:type="dxa"/>
              <w:right w:w="108" w:type="dxa"/>
            </w:tcMar>
            <w:hideMark/>
          </w:tcPr>
          <w:p w14:paraId="550B9E09"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Số: 477/QĐ-BCT</w:t>
            </w:r>
          </w:p>
        </w:tc>
        <w:tc>
          <w:tcPr>
            <w:tcW w:w="5508" w:type="dxa"/>
            <w:shd w:val="clear" w:color="auto" w:fill="FFFFFF"/>
            <w:tcMar>
              <w:top w:w="0" w:type="dxa"/>
              <w:left w:w="108" w:type="dxa"/>
              <w:bottom w:w="0" w:type="dxa"/>
              <w:right w:w="108" w:type="dxa"/>
            </w:tcMar>
            <w:hideMark/>
          </w:tcPr>
          <w:p w14:paraId="39BA9510" w14:textId="77777777" w:rsidR="00A9138D" w:rsidRPr="00A9138D" w:rsidRDefault="00A9138D" w:rsidP="00A9138D">
            <w:pPr>
              <w:spacing w:before="120" w:after="120" w:line="234" w:lineRule="atLeast"/>
              <w:jc w:val="right"/>
              <w:rPr>
                <w:rFonts w:ascii="Arial" w:eastAsia="Times New Roman" w:hAnsi="Arial" w:cs="Arial"/>
                <w:color w:val="000000"/>
                <w:sz w:val="18"/>
                <w:szCs w:val="18"/>
                <w:lang w:val="en-US"/>
              </w:rPr>
            </w:pPr>
            <w:r w:rsidRPr="00A9138D">
              <w:rPr>
                <w:rFonts w:ascii="Arial" w:eastAsia="Times New Roman" w:hAnsi="Arial" w:cs="Arial"/>
                <w:i/>
                <w:iCs/>
                <w:color w:val="000000"/>
                <w:sz w:val="18"/>
                <w:szCs w:val="18"/>
              </w:rPr>
              <w:t>Hà Nội, ngày </w:t>
            </w:r>
            <w:r w:rsidRPr="00A9138D">
              <w:rPr>
                <w:rFonts w:ascii="Arial" w:eastAsia="Times New Roman" w:hAnsi="Arial" w:cs="Arial"/>
                <w:i/>
                <w:iCs/>
                <w:color w:val="000000"/>
                <w:sz w:val="18"/>
                <w:szCs w:val="18"/>
                <w:lang w:val="en-US"/>
              </w:rPr>
              <w:t>09</w:t>
            </w:r>
            <w:r w:rsidRPr="00A9138D">
              <w:rPr>
                <w:rFonts w:ascii="Arial" w:eastAsia="Times New Roman" w:hAnsi="Arial" w:cs="Arial"/>
                <w:i/>
                <w:iCs/>
                <w:color w:val="000000"/>
                <w:sz w:val="18"/>
                <w:szCs w:val="18"/>
              </w:rPr>
              <w:t> tháng </w:t>
            </w:r>
            <w:r w:rsidRPr="00A9138D">
              <w:rPr>
                <w:rFonts w:ascii="Arial" w:eastAsia="Times New Roman" w:hAnsi="Arial" w:cs="Arial"/>
                <w:i/>
                <w:iCs/>
                <w:color w:val="000000"/>
                <w:sz w:val="18"/>
                <w:szCs w:val="18"/>
                <w:lang w:val="en-US"/>
              </w:rPr>
              <w:t>02</w:t>
            </w:r>
            <w:r w:rsidRPr="00A9138D">
              <w:rPr>
                <w:rFonts w:ascii="Arial" w:eastAsia="Times New Roman" w:hAnsi="Arial" w:cs="Arial"/>
                <w:i/>
                <w:iCs/>
                <w:color w:val="000000"/>
                <w:sz w:val="18"/>
                <w:szCs w:val="18"/>
              </w:rPr>
              <w:t> năm 202</w:t>
            </w:r>
            <w:r w:rsidRPr="00A9138D">
              <w:rPr>
                <w:rFonts w:ascii="Arial" w:eastAsia="Times New Roman" w:hAnsi="Arial" w:cs="Arial"/>
                <w:i/>
                <w:iCs/>
                <w:color w:val="000000"/>
                <w:sz w:val="18"/>
                <w:szCs w:val="18"/>
                <w:lang w:val="en-US"/>
              </w:rPr>
              <w:t>1</w:t>
            </w:r>
          </w:p>
        </w:tc>
      </w:tr>
    </w:tbl>
    <w:p w14:paraId="716A19C2"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p w14:paraId="0E6B2E33" w14:textId="77777777" w:rsidR="00A9138D" w:rsidRPr="00A9138D" w:rsidRDefault="00A9138D" w:rsidP="00A9138D">
      <w:pPr>
        <w:shd w:val="clear" w:color="auto" w:fill="FFFFFF"/>
        <w:spacing w:before="0" w:line="234" w:lineRule="atLeast"/>
        <w:jc w:val="center"/>
        <w:rPr>
          <w:rFonts w:ascii="Arial" w:eastAsia="Times New Roman" w:hAnsi="Arial" w:cs="Arial"/>
          <w:color w:val="000000"/>
          <w:sz w:val="18"/>
          <w:szCs w:val="18"/>
          <w:lang w:val="en-US"/>
        </w:rPr>
      </w:pPr>
      <w:bookmarkStart w:id="0" w:name="loai_1"/>
      <w:r w:rsidRPr="00A9138D">
        <w:rPr>
          <w:rFonts w:ascii="Arial" w:eastAsia="Times New Roman" w:hAnsi="Arial" w:cs="Arial"/>
          <w:b/>
          <w:bCs/>
          <w:color w:val="000000"/>
          <w:sz w:val="24"/>
        </w:rPr>
        <w:t>QUYẾT ĐỊNH</w:t>
      </w:r>
      <w:bookmarkEnd w:id="0"/>
    </w:p>
    <w:p w14:paraId="40D824C8" w14:textId="77777777" w:rsidR="00A9138D" w:rsidRPr="00A9138D" w:rsidRDefault="00A9138D" w:rsidP="00A9138D">
      <w:pPr>
        <w:shd w:val="clear" w:color="auto" w:fill="FFFFFF"/>
        <w:spacing w:before="0" w:line="234" w:lineRule="atLeast"/>
        <w:jc w:val="center"/>
        <w:rPr>
          <w:rFonts w:ascii="Arial" w:eastAsia="Times New Roman" w:hAnsi="Arial" w:cs="Arial"/>
          <w:color w:val="000000"/>
          <w:sz w:val="18"/>
          <w:szCs w:val="18"/>
          <w:lang w:val="en-US"/>
        </w:rPr>
      </w:pPr>
      <w:bookmarkStart w:id="1" w:name="loai_1_name"/>
      <w:r w:rsidRPr="00A9138D">
        <w:rPr>
          <w:rFonts w:ascii="Arial" w:eastAsia="Times New Roman" w:hAnsi="Arial" w:cs="Arial"/>
          <w:color w:val="000000"/>
          <w:sz w:val="18"/>
          <w:szCs w:val="18"/>
        </w:rPr>
        <w:t>ÁP DỤNG THUẾ CHỐNG BÁN PHÁ GIÁ VÀ THUẾ CHỐNG TRỢ CẤP TẠM THỜI ĐỐI VỚI MỘT SỐ SẢN PHẨM ĐƯỜNG MÍA CÓ XUẤT XỨ TỪ VƯƠNG QUỐC THÁI LAN</w:t>
      </w:r>
      <w:bookmarkEnd w:id="1"/>
    </w:p>
    <w:p w14:paraId="3F07E6B8" w14:textId="77777777" w:rsidR="00A9138D" w:rsidRPr="00A9138D" w:rsidRDefault="00A9138D" w:rsidP="00A9138D">
      <w:pPr>
        <w:shd w:val="clear" w:color="auto" w:fill="FFFFFF"/>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24"/>
        </w:rPr>
        <w:t>BỘ TRƯỞNG BỘ CÔNG THƯƠNG</w:t>
      </w:r>
    </w:p>
    <w:p w14:paraId="2D2B076C"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i/>
          <w:iCs/>
          <w:color w:val="000000"/>
          <w:sz w:val="18"/>
          <w:szCs w:val="18"/>
        </w:rPr>
        <w:t>Căn cứ Luật Quản lý ngoại thương ngày 12 tháng 6 năm 2017;</w:t>
      </w:r>
    </w:p>
    <w:p w14:paraId="66C88742"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r w:rsidRPr="00A9138D">
        <w:rPr>
          <w:rFonts w:ascii="Arial" w:eastAsia="Times New Roman" w:hAnsi="Arial" w:cs="Arial"/>
          <w:i/>
          <w:iCs/>
          <w:color w:val="000000"/>
          <w:sz w:val="18"/>
          <w:szCs w:val="18"/>
        </w:rPr>
        <w:t>Căn cứ Nghị định số </w:t>
      </w:r>
      <w:hyperlink r:id="rId4" w:tgtFrame="_blank" w:tooltip="Nghị định 10/2018/NĐ-CP" w:history="1">
        <w:r w:rsidRPr="00A9138D">
          <w:rPr>
            <w:rFonts w:ascii="Arial" w:eastAsia="Times New Roman" w:hAnsi="Arial" w:cs="Arial"/>
            <w:i/>
            <w:iCs/>
            <w:color w:val="0E70C3"/>
            <w:sz w:val="18"/>
            <w:szCs w:val="18"/>
            <w:u w:val="single"/>
          </w:rPr>
          <w:t>10/2018/NĐ-CP</w:t>
        </w:r>
      </w:hyperlink>
      <w:r w:rsidRPr="00A9138D">
        <w:rPr>
          <w:rFonts w:ascii="Arial" w:eastAsia="Times New Roman" w:hAnsi="Arial" w:cs="Arial"/>
          <w:i/>
          <w:iCs/>
          <w:color w:val="000000"/>
          <w:sz w:val="18"/>
          <w:szCs w:val="18"/>
        </w:rPr>
        <w:t> ngày 15 tháng 01 năm 2018 của Chính phủ quy định chi tiết một số điều của Luật Quản lý ngoại thương về các biện pháp phòng vệ thương mại;</w:t>
      </w:r>
    </w:p>
    <w:p w14:paraId="35F9E4B1"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r w:rsidRPr="00A9138D">
        <w:rPr>
          <w:rFonts w:ascii="Arial" w:eastAsia="Times New Roman" w:hAnsi="Arial" w:cs="Arial"/>
          <w:i/>
          <w:iCs/>
          <w:color w:val="000000"/>
          <w:sz w:val="18"/>
          <w:szCs w:val="18"/>
        </w:rPr>
        <w:t>Căn cứ Nghị định số </w:t>
      </w:r>
      <w:hyperlink r:id="rId5" w:tgtFrame="_blank" w:tooltip="Nghị định 98/2017/NĐ-CP" w:history="1">
        <w:r w:rsidRPr="00A9138D">
          <w:rPr>
            <w:rFonts w:ascii="Arial" w:eastAsia="Times New Roman" w:hAnsi="Arial" w:cs="Arial"/>
            <w:i/>
            <w:iCs/>
            <w:color w:val="0E70C3"/>
            <w:sz w:val="18"/>
            <w:szCs w:val="18"/>
            <w:u w:val="single"/>
          </w:rPr>
          <w:t>98/2017/NĐ-CP</w:t>
        </w:r>
      </w:hyperlink>
      <w:r w:rsidRPr="00A9138D">
        <w:rPr>
          <w:rFonts w:ascii="Arial" w:eastAsia="Times New Roman" w:hAnsi="Arial" w:cs="Arial"/>
          <w:i/>
          <w:iCs/>
          <w:color w:val="000000"/>
          <w:sz w:val="18"/>
          <w:szCs w:val="18"/>
        </w:rPr>
        <w:t> ngày 18 tháng 8 năm 2017 của Chính phủ quy định chức năng, nhiệm vụ, quyền hạn và cơ cấu tổ chức của Bộ Công Thương;</w:t>
      </w:r>
    </w:p>
    <w:p w14:paraId="4EC71B7D"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r w:rsidRPr="00A9138D">
        <w:rPr>
          <w:rFonts w:ascii="Arial" w:eastAsia="Times New Roman" w:hAnsi="Arial" w:cs="Arial"/>
          <w:i/>
          <w:iCs/>
          <w:color w:val="000000"/>
          <w:sz w:val="18"/>
          <w:szCs w:val="18"/>
        </w:rPr>
        <w:t>Căn cứ Thông tư số </w:t>
      </w:r>
      <w:hyperlink r:id="rId6" w:tgtFrame="_blank" w:tooltip="Thông tư 37/2019/TT-BCT" w:history="1">
        <w:r w:rsidRPr="00A9138D">
          <w:rPr>
            <w:rFonts w:ascii="Arial" w:eastAsia="Times New Roman" w:hAnsi="Arial" w:cs="Arial"/>
            <w:i/>
            <w:iCs/>
            <w:color w:val="0E70C3"/>
            <w:sz w:val="18"/>
            <w:szCs w:val="18"/>
            <w:u w:val="single"/>
          </w:rPr>
          <w:t>37/2019/TT-BCT</w:t>
        </w:r>
      </w:hyperlink>
      <w:r w:rsidRPr="00A9138D">
        <w:rPr>
          <w:rFonts w:ascii="Arial" w:eastAsia="Times New Roman" w:hAnsi="Arial" w:cs="Arial"/>
          <w:i/>
          <w:iCs/>
          <w:color w:val="000000"/>
          <w:sz w:val="18"/>
          <w:szCs w:val="18"/>
        </w:rPr>
        <w:t> ngày 29 tháng 11 năm 2019 của Bộ trưởng Bộ Công Thương quy định chi tiết một số nội dung về các biện pháp phòng vệ thương mại;</w:t>
      </w:r>
    </w:p>
    <w:p w14:paraId="4776654C"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r w:rsidRPr="00A9138D">
        <w:rPr>
          <w:rFonts w:ascii="Arial" w:eastAsia="Times New Roman" w:hAnsi="Arial" w:cs="Arial"/>
          <w:i/>
          <w:iCs/>
          <w:color w:val="000000"/>
          <w:sz w:val="18"/>
          <w:szCs w:val="18"/>
        </w:rPr>
        <w:t>Căn cứ Quyết định số </w:t>
      </w:r>
      <w:hyperlink r:id="rId7" w:tgtFrame="_blank" w:tooltip="Quyết định 3752/QĐ-BCT" w:history="1">
        <w:r w:rsidRPr="00A9138D">
          <w:rPr>
            <w:rFonts w:ascii="Arial" w:eastAsia="Times New Roman" w:hAnsi="Arial" w:cs="Arial"/>
            <w:i/>
            <w:iCs/>
            <w:color w:val="0E70C3"/>
            <w:sz w:val="18"/>
            <w:szCs w:val="18"/>
            <w:u w:val="single"/>
          </w:rPr>
          <w:t>3752/QĐ-BCT</w:t>
        </w:r>
      </w:hyperlink>
      <w:r w:rsidRPr="00A9138D">
        <w:rPr>
          <w:rFonts w:ascii="Arial" w:eastAsia="Times New Roman" w:hAnsi="Arial" w:cs="Arial"/>
          <w:i/>
          <w:iCs/>
          <w:color w:val="000000"/>
          <w:sz w:val="18"/>
          <w:szCs w:val="18"/>
        </w:rPr>
        <w:t> ngày 02 tháng 10 năm 2017 của Bộ trưởng Bộ Công Thương "quy định chức năng, nhiệm vụ, quyền hạn và cơ cấu tổ chức của Cục Phòng vệ thương mại;</w:t>
      </w:r>
    </w:p>
    <w:p w14:paraId="2418FB1D"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r w:rsidRPr="00A9138D">
        <w:rPr>
          <w:rFonts w:ascii="Arial" w:eastAsia="Times New Roman" w:hAnsi="Arial" w:cs="Arial"/>
          <w:i/>
          <w:iCs/>
          <w:color w:val="000000"/>
          <w:sz w:val="18"/>
          <w:szCs w:val="18"/>
        </w:rPr>
        <w:t>Căn cứ Quyết định số </w:t>
      </w:r>
      <w:hyperlink r:id="rId8" w:tgtFrame="_blank" w:tooltip="Quyết định 2466/QĐ-BCT" w:history="1">
        <w:r w:rsidRPr="00A9138D">
          <w:rPr>
            <w:rFonts w:ascii="Arial" w:eastAsia="Times New Roman" w:hAnsi="Arial" w:cs="Arial"/>
            <w:i/>
            <w:iCs/>
            <w:color w:val="0E70C3"/>
            <w:sz w:val="18"/>
            <w:szCs w:val="18"/>
            <w:u w:val="single"/>
          </w:rPr>
          <w:t>2466/QĐ-BCT</w:t>
        </w:r>
      </w:hyperlink>
      <w:r w:rsidRPr="00A9138D">
        <w:rPr>
          <w:rFonts w:ascii="Arial" w:eastAsia="Times New Roman" w:hAnsi="Arial" w:cs="Arial"/>
          <w:i/>
          <w:iCs/>
          <w:color w:val="000000"/>
          <w:sz w:val="18"/>
          <w:szCs w:val="18"/>
        </w:rPr>
        <w:t> ngày 21 tháng 09 năm 2020 của Bộ trưởng Bộ Công Thương điều tra áp dụng biện pháp chống bán phá giá và ch</w:t>
      </w:r>
      <w:r w:rsidRPr="00A9138D">
        <w:rPr>
          <w:rFonts w:ascii="Arial" w:eastAsia="Times New Roman" w:hAnsi="Arial" w:cs="Arial"/>
          <w:i/>
          <w:iCs/>
          <w:color w:val="000000"/>
          <w:sz w:val="18"/>
          <w:szCs w:val="18"/>
          <w:lang w:val="en-US"/>
        </w:rPr>
        <w:t>ố</w:t>
      </w:r>
      <w:r w:rsidRPr="00A9138D">
        <w:rPr>
          <w:rFonts w:ascii="Arial" w:eastAsia="Times New Roman" w:hAnsi="Arial" w:cs="Arial"/>
          <w:i/>
          <w:iCs/>
          <w:color w:val="000000"/>
          <w:sz w:val="18"/>
          <w:szCs w:val="18"/>
        </w:rPr>
        <w:t>ng trợ cấp đối với một số sản phẩm đường mía có xuất xứ từ Vương quốc Thái Lan.</w:t>
      </w:r>
    </w:p>
    <w:p w14:paraId="6D664D97"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i/>
          <w:iCs/>
          <w:color w:val="000000"/>
          <w:sz w:val="18"/>
          <w:szCs w:val="18"/>
        </w:rPr>
        <w:t>Theo đề nghị của Cục trưởng Cục Phòng vệ thương mại,</w:t>
      </w:r>
    </w:p>
    <w:p w14:paraId="08BB93B1" w14:textId="77777777" w:rsidR="00A9138D" w:rsidRPr="00A9138D" w:rsidRDefault="00A9138D" w:rsidP="00A9138D">
      <w:pPr>
        <w:shd w:val="clear" w:color="auto" w:fill="FFFFFF"/>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24"/>
        </w:rPr>
        <w:t>QUYẾT ĐỊNH:</w:t>
      </w:r>
    </w:p>
    <w:p w14:paraId="1F1DAE44"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2" w:name="dieu_1"/>
      <w:r w:rsidRPr="00A9138D">
        <w:rPr>
          <w:rFonts w:ascii="Arial" w:eastAsia="Times New Roman" w:hAnsi="Arial" w:cs="Arial"/>
          <w:b/>
          <w:bCs/>
          <w:color w:val="000000"/>
          <w:sz w:val="18"/>
          <w:szCs w:val="18"/>
        </w:rPr>
        <w:t>Điều 1.</w:t>
      </w:r>
      <w:bookmarkEnd w:id="2"/>
      <w:r w:rsidRPr="00A9138D">
        <w:rPr>
          <w:rFonts w:ascii="Arial" w:eastAsia="Times New Roman" w:hAnsi="Arial" w:cs="Arial"/>
          <w:color w:val="000000"/>
          <w:sz w:val="18"/>
          <w:szCs w:val="18"/>
        </w:rPr>
        <w:t> </w:t>
      </w:r>
      <w:bookmarkStart w:id="3" w:name="dieu_1_name"/>
      <w:r w:rsidRPr="00A9138D">
        <w:rPr>
          <w:rFonts w:ascii="Arial" w:eastAsia="Times New Roman" w:hAnsi="Arial" w:cs="Arial"/>
          <w:color w:val="000000"/>
          <w:sz w:val="18"/>
          <w:szCs w:val="18"/>
        </w:rPr>
        <w:t>Áp dụng thuế chống bán phá giá và thuế chống trợ cấp tạm thời đối với một số sản phẩm đường mía, phân loại theo mã HS 1701.13.00; 1701.14.00 và 1701.99.10, 1701.99.90; 1701.91.00 và 1702.90.91 được nhập khẩu vào Việt Nam, có xuất xứ từ Vương quốc Thái Lan (mã vụ việc AD13- AS01). Nội dung chi tiết được nêu tại Thông báo kèm theo Quyết định này.</w:t>
      </w:r>
      <w:bookmarkEnd w:id="3"/>
    </w:p>
    <w:p w14:paraId="50B32CAF"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4" w:name="dieu_2"/>
      <w:r w:rsidRPr="00A9138D">
        <w:rPr>
          <w:rFonts w:ascii="Arial" w:eastAsia="Times New Roman" w:hAnsi="Arial" w:cs="Arial"/>
          <w:b/>
          <w:bCs/>
          <w:color w:val="000000"/>
          <w:sz w:val="18"/>
          <w:szCs w:val="18"/>
        </w:rPr>
        <w:t>Điều 2.</w:t>
      </w:r>
      <w:bookmarkEnd w:id="4"/>
      <w:r w:rsidRPr="00A9138D">
        <w:rPr>
          <w:rFonts w:ascii="Arial" w:eastAsia="Times New Roman" w:hAnsi="Arial" w:cs="Arial"/>
          <w:color w:val="000000"/>
          <w:sz w:val="18"/>
          <w:szCs w:val="18"/>
        </w:rPr>
        <w:t> </w:t>
      </w:r>
      <w:bookmarkStart w:id="5" w:name="dieu_2_name"/>
      <w:r w:rsidRPr="00A9138D">
        <w:rPr>
          <w:rFonts w:ascii="Arial" w:eastAsia="Times New Roman" w:hAnsi="Arial" w:cs="Arial"/>
          <w:color w:val="000000"/>
          <w:sz w:val="18"/>
          <w:szCs w:val="18"/>
        </w:rPr>
        <w:t>Quyết định này có hiệu lực sau 07 ngày tính từ ngày được ban hành.</w:t>
      </w:r>
      <w:bookmarkEnd w:id="5"/>
    </w:p>
    <w:p w14:paraId="04C62871"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6" w:name="dieu_3"/>
      <w:r w:rsidRPr="00A9138D">
        <w:rPr>
          <w:rFonts w:ascii="Arial" w:eastAsia="Times New Roman" w:hAnsi="Arial" w:cs="Arial"/>
          <w:b/>
          <w:bCs/>
          <w:color w:val="000000"/>
          <w:sz w:val="18"/>
          <w:szCs w:val="18"/>
        </w:rPr>
        <w:t>Điều 3.</w:t>
      </w:r>
      <w:bookmarkEnd w:id="6"/>
      <w:r w:rsidRPr="00A9138D">
        <w:rPr>
          <w:rFonts w:ascii="Arial" w:eastAsia="Times New Roman" w:hAnsi="Arial" w:cs="Arial"/>
          <w:color w:val="000000"/>
          <w:sz w:val="18"/>
          <w:szCs w:val="18"/>
        </w:rPr>
        <w:t> </w:t>
      </w:r>
      <w:bookmarkStart w:id="7" w:name="dieu_3_name"/>
      <w:r w:rsidRPr="00A9138D">
        <w:rPr>
          <w:rFonts w:ascii="Arial" w:eastAsia="Times New Roman" w:hAnsi="Arial" w:cs="Arial"/>
          <w:color w:val="000000"/>
          <w:sz w:val="18"/>
          <w:szCs w:val="18"/>
        </w:rPr>
        <w:t>Chánh Văn phòng Bộ, Cục trưởng Cục Phòng vệ thương mại và Thủ trưởng các đơn vị, các bên liên quan chịu trách nhiệm thi hành Quyết định này./.</w:t>
      </w:r>
      <w:bookmarkEnd w:id="7"/>
    </w:p>
    <w:p w14:paraId="410A3BFC"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138D" w:rsidRPr="00A9138D" w14:paraId="6E53877B" w14:textId="77777777" w:rsidTr="00A9138D">
        <w:trPr>
          <w:tblCellSpacing w:w="0" w:type="dxa"/>
        </w:trPr>
        <w:tc>
          <w:tcPr>
            <w:tcW w:w="4428" w:type="dxa"/>
            <w:shd w:val="clear" w:color="auto" w:fill="FFFFFF"/>
            <w:tcMar>
              <w:top w:w="0" w:type="dxa"/>
              <w:left w:w="108" w:type="dxa"/>
              <w:bottom w:w="0" w:type="dxa"/>
              <w:right w:w="108" w:type="dxa"/>
            </w:tcMar>
            <w:hideMark/>
          </w:tcPr>
          <w:p w14:paraId="40AC1095"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b/>
                <w:bCs/>
                <w:i/>
                <w:iCs/>
                <w:color w:val="000000"/>
                <w:sz w:val="18"/>
                <w:szCs w:val="18"/>
              </w:rPr>
              <w:br/>
              <w:t>Nơi nhận:</w:t>
            </w:r>
            <w:r w:rsidRPr="00A9138D">
              <w:rPr>
                <w:rFonts w:ascii="Arial" w:eastAsia="Times New Roman" w:hAnsi="Arial" w:cs="Arial"/>
                <w:b/>
                <w:bCs/>
                <w:i/>
                <w:iCs/>
                <w:color w:val="000000"/>
                <w:sz w:val="18"/>
                <w:szCs w:val="18"/>
              </w:rPr>
              <w:br/>
            </w:r>
            <w:r w:rsidRPr="00A9138D">
              <w:rPr>
                <w:rFonts w:ascii="Arial" w:eastAsia="Times New Roman" w:hAnsi="Arial" w:cs="Arial"/>
                <w:color w:val="000000"/>
                <w:sz w:val="16"/>
                <w:szCs w:val="16"/>
              </w:rPr>
              <w:t>- Như Điều 3;</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Văn phòng Chính phủ;</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Các Bộ: TC, NG, TTTT, NN&amp;PTNT;</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Bộ trưởng;</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Các Thứ trưởng;</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Các website: Chính phủ, Bộ Công Thương;</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Tổng cục Hải quan (Cục TXNK, Cục GSQL);</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Các Cục: CN, XNK;</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Các Vụ: AP, ĐB, PC;</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Văn phòng BCĐLN HNQT về kinh tế;</w:t>
            </w:r>
            <w:r w:rsidRPr="00A9138D">
              <w:rPr>
                <w:rFonts w:ascii="Arial" w:eastAsia="Times New Roman" w:hAnsi="Arial" w:cs="Arial"/>
                <w:color w:val="000000"/>
                <w:sz w:val="16"/>
                <w:szCs w:val="16"/>
                <w:lang w:val="en-US"/>
              </w:rPr>
              <w:br/>
            </w:r>
            <w:r w:rsidRPr="00A9138D">
              <w:rPr>
                <w:rFonts w:ascii="Arial" w:eastAsia="Times New Roman" w:hAnsi="Arial" w:cs="Arial"/>
                <w:color w:val="000000"/>
                <w:sz w:val="16"/>
                <w:szCs w:val="16"/>
              </w:rPr>
              <w:t>- Lưu: VT, PVTM (08).</w:t>
            </w:r>
          </w:p>
        </w:tc>
        <w:tc>
          <w:tcPr>
            <w:tcW w:w="4428" w:type="dxa"/>
            <w:shd w:val="clear" w:color="auto" w:fill="FFFFFF"/>
            <w:tcMar>
              <w:top w:w="0" w:type="dxa"/>
              <w:left w:w="108" w:type="dxa"/>
              <w:bottom w:w="0" w:type="dxa"/>
              <w:right w:w="108" w:type="dxa"/>
            </w:tcMar>
            <w:hideMark/>
          </w:tcPr>
          <w:p w14:paraId="2404FC65"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KT. BỘ TRƯỞNG</w:t>
            </w:r>
            <w:r w:rsidRPr="00A9138D">
              <w:rPr>
                <w:rFonts w:ascii="Arial" w:eastAsia="Times New Roman" w:hAnsi="Arial" w:cs="Arial"/>
                <w:b/>
                <w:bCs/>
                <w:color w:val="000000"/>
                <w:sz w:val="18"/>
                <w:szCs w:val="18"/>
                <w:lang w:val="en-US"/>
              </w:rPr>
              <w:br/>
              <w:t>THỨ TRƯỞNG</w:t>
            </w:r>
            <w:r w:rsidRPr="00A9138D">
              <w:rPr>
                <w:rFonts w:ascii="Arial" w:eastAsia="Times New Roman" w:hAnsi="Arial" w:cs="Arial"/>
                <w:b/>
                <w:bCs/>
                <w:color w:val="000000"/>
                <w:sz w:val="18"/>
                <w:szCs w:val="18"/>
                <w:lang w:val="en-US"/>
              </w:rPr>
              <w:br/>
            </w:r>
            <w:r w:rsidRPr="00A9138D">
              <w:rPr>
                <w:rFonts w:ascii="Arial" w:eastAsia="Times New Roman" w:hAnsi="Arial" w:cs="Arial"/>
                <w:b/>
                <w:bCs/>
                <w:color w:val="000000"/>
                <w:sz w:val="18"/>
                <w:szCs w:val="18"/>
                <w:lang w:val="en-US"/>
              </w:rPr>
              <w:br/>
            </w:r>
            <w:r w:rsidRPr="00A9138D">
              <w:rPr>
                <w:rFonts w:ascii="Arial" w:eastAsia="Times New Roman" w:hAnsi="Arial" w:cs="Arial"/>
                <w:b/>
                <w:bCs/>
                <w:color w:val="000000"/>
                <w:sz w:val="18"/>
                <w:szCs w:val="18"/>
                <w:lang w:val="en-US"/>
              </w:rPr>
              <w:br/>
            </w:r>
            <w:r w:rsidRPr="00A9138D">
              <w:rPr>
                <w:rFonts w:ascii="Arial" w:eastAsia="Times New Roman" w:hAnsi="Arial" w:cs="Arial"/>
                <w:b/>
                <w:bCs/>
                <w:color w:val="000000"/>
                <w:sz w:val="18"/>
                <w:szCs w:val="18"/>
                <w:lang w:val="en-US"/>
              </w:rPr>
              <w:br/>
            </w:r>
            <w:r w:rsidRPr="00A9138D">
              <w:rPr>
                <w:rFonts w:ascii="Arial" w:eastAsia="Times New Roman" w:hAnsi="Arial" w:cs="Arial"/>
                <w:b/>
                <w:bCs/>
                <w:color w:val="000000"/>
                <w:sz w:val="18"/>
                <w:szCs w:val="18"/>
                <w:lang w:val="en-US"/>
              </w:rPr>
              <w:br/>
              <w:t>Trần Quốc Khánh</w:t>
            </w:r>
          </w:p>
        </w:tc>
      </w:tr>
    </w:tbl>
    <w:p w14:paraId="15815CE4"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p w14:paraId="1ED55D30" w14:textId="77777777" w:rsidR="00A9138D" w:rsidRPr="00A9138D" w:rsidRDefault="00A9138D" w:rsidP="00A9138D">
      <w:pPr>
        <w:shd w:val="clear" w:color="auto" w:fill="FFFFFF"/>
        <w:spacing w:before="0" w:line="234" w:lineRule="atLeast"/>
        <w:jc w:val="center"/>
        <w:rPr>
          <w:rFonts w:ascii="Arial" w:eastAsia="Times New Roman" w:hAnsi="Arial" w:cs="Arial"/>
          <w:color w:val="000000"/>
          <w:sz w:val="18"/>
          <w:szCs w:val="18"/>
          <w:lang w:val="en-US"/>
        </w:rPr>
      </w:pPr>
      <w:bookmarkStart w:id="8" w:name="loai_2"/>
      <w:r w:rsidRPr="00A9138D">
        <w:rPr>
          <w:rFonts w:ascii="Arial" w:eastAsia="Times New Roman" w:hAnsi="Arial" w:cs="Arial"/>
          <w:b/>
          <w:bCs/>
          <w:color w:val="000000"/>
          <w:sz w:val="24"/>
        </w:rPr>
        <w:lastRenderedPageBreak/>
        <w:t>THÔNG BÁO</w:t>
      </w:r>
      <w:bookmarkEnd w:id="8"/>
    </w:p>
    <w:p w14:paraId="7A64C36A" w14:textId="77777777" w:rsidR="00A9138D" w:rsidRPr="00A9138D" w:rsidRDefault="00A9138D" w:rsidP="00A9138D">
      <w:pPr>
        <w:shd w:val="clear" w:color="auto" w:fill="FFFFFF"/>
        <w:spacing w:before="0" w:line="234" w:lineRule="atLeast"/>
        <w:jc w:val="center"/>
        <w:rPr>
          <w:rFonts w:ascii="Arial" w:eastAsia="Times New Roman" w:hAnsi="Arial" w:cs="Arial"/>
          <w:color w:val="000000"/>
          <w:sz w:val="18"/>
          <w:szCs w:val="18"/>
          <w:lang w:val="en-US"/>
        </w:rPr>
      </w:pPr>
      <w:bookmarkStart w:id="9" w:name="loai_2_name"/>
      <w:r w:rsidRPr="00A9138D">
        <w:rPr>
          <w:rFonts w:ascii="Arial" w:eastAsia="Times New Roman" w:hAnsi="Arial" w:cs="Arial"/>
          <w:color w:val="000000"/>
          <w:sz w:val="18"/>
          <w:szCs w:val="18"/>
        </w:rPr>
        <w:t>ÁP DỤNG THUẾ CHỐNG BÁN PHÁ GIÁ VÀ THUẾ CHỐNG TRỢ CẤP TẠM THỜI ĐỐI VỚI MỘT SỐ SẢN PHẨM ĐƯỜNG MÍA CÓ XUẤT XỨ TỪ VƯƠNG QUỐC THÁI LAN</w:t>
      </w:r>
      <w:bookmarkEnd w:id="9"/>
      <w:r w:rsidRPr="00A9138D">
        <w:rPr>
          <w:rFonts w:ascii="Arial" w:eastAsia="Times New Roman" w:hAnsi="Arial" w:cs="Arial"/>
          <w:color w:val="000000"/>
          <w:sz w:val="18"/>
          <w:szCs w:val="18"/>
          <w:lang w:val="en-US"/>
        </w:rPr>
        <w:br/>
      </w:r>
      <w:r w:rsidRPr="00A9138D">
        <w:rPr>
          <w:rFonts w:ascii="Arial" w:eastAsia="Times New Roman" w:hAnsi="Arial" w:cs="Arial"/>
          <w:i/>
          <w:iCs/>
          <w:color w:val="000000"/>
          <w:sz w:val="18"/>
          <w:szCs w:val="18"/>
        </w:rPr>
        <w:t>(Kèm theo Quyết định số 4</w:t>
      </w:r>
      <w:r w:rsidRPr="00A9138D">
        <w:rPr>
          <w:rFonts w:ascii="Arial" w:eastAsia="Times New Roman" w:hAnsi="Arial" w:cs="Arial"/>
          <w:i/>
          <w:iCs/>
          <w:color w:val="000000"/>
          <w:sz w:val="18"/>
          <w:szCs w:val="18"/>
          <w:lang w:val="en-US"/>
        </w:rPr>
        <w:t>77</w:t>
      </w:r>
      <w:r w:rsidRPr="00A9138D">
        <w:rPr>
          <w:rFonts w:ascii="Arial" w:eastAsia="Times New Roman" w:hAnsi="Arial" w:cs="Arial"/>
          <w:i/>
          <w:iCs/>
          <w:color w:val="000000"/>
          <w:sz w:val="18"/>
          <w:szCs w:val="18"/>
        </w:rPr>
        <w:t>/QĐ-BCT ngày 0</w:t>
      </w:r>
      <w:r w:rsidRPr="00A9138D">
        <w:rPr>
          <w:rFonts w:ascii="Arial" w:eastAsia="Times New Roman" w:hAnsi="Arial" w:cs="Arial"/>
          <w:i/>
          <w:iCs/>
          <w:color w:val="000000"/>
          <w:sz w:val="18"/>
          <w:szCs w:val="18"/>
          <w:lang w:val="en-US"/>
        </w:rPr>
        <w:t>9</w:t>
      </w:r>
      <w:r w:rsidRPr="00A9138D">
        <w:rPr>
          <w:rFonts w:ascii="Arial" w:eastAsia="Times New Roman" w:hAnsi="Arial" w:cs="Arial"/>
          <w:i/>
          <w:iCs/>
          <w:color w:val="000000"/>
          <w:sz w:val="18"/>
          <w:szCs w:val="18"/>
        </w:rPr>
        <w:t> tháng </w:t>
      </w:r>
      <w:r w:rsidRPr="00A9138D">
        <w:rPr>
          <w:rFonts w:ascii="Arial" w:eastAsia="Times New Roman" w:hAnsi="Arial" w:cs="Arial"/>
          <w:i/>
          <w:iCs/>
          <w:color w:val="000000"/>
          <w:sz w:val="18"/>
          <w:szCs w:val="18"/>
          <w:lang w:val="en-US"/>
        </w:rPr>
        <w:t>02 </w:t>
      </w:r>
      <w:r w:rsidRPr="00A9138D">
        <w:rPr>
          <w:rFonts w:ascii="Arial" w:eastAsia="Times New Roman" w:hAnsi="Arial" w:cs="Arial"/>
          <w:i/>
          <w:iCs/>
          <w:color w:val="000000"/>
          <w:sz w:val="18"/>
          <w:szCs w:val="18"/>
        </w:rPr>
        <w:t>năm 2021 của Bộ trưởng Bộ Công Thương)</w:t>
      </w:r>
    </w:p>
    <w:p w14:paraId="06A9B691"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10" w:name="dieu_1_1"/>
      <w:r w:rsidRPr="00A9138D">
        <w:rPr>
          <w:rFonts w:ascii="Arial" w:eastAsia="Times New Roman" w:hAnsi="Arial" w:cs="Arial"/>
          <w:b/>
          <w:bCs/>
          <w:color w:val="000000"/>
          <w:sz w:val="18"/>
          <w:szCs w:val="18"/>
        </w:rPr>
        <w:t>1. Hàng hóa bị áp dụng thuế chống bán phá giá và chống trợ cấp tạm thời</w:t>
      </w:r>
      <w:bookmarkEnd w:id="10"/>
    </w:p>
    <w:p w14:paraId="37CD924C"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b/>
          <w:bCs/>
          <w:i/>
          <w:iCs/>
          <w:color w:val="000000"/>
          <w:sz w:val="18"/>
          <w:szCs w:val="18"/>
        </w:rPr>
        <w:t>a) Tên gọi và đặc tính cơ bản</w:t>
      </w:r>
    </w:p>
    <w:p w14:paraId="64723B3C"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Tên khoa học: đường sacarose (sucrose).</w:t>
      </w:r>
    </w:p>
    <w:p w14:paraId="0D574D88"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Tên gọi thông thường: đường cát, đường mía, đường kính, đường thô, đường trắng, đường tinh luyện, đường RE, đường RS...</w:t>
      </w:r>
    </w:p>
    <w:p w14:paraId="694620FD"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b/>
          <w:bCs/>
          <w:i/>
          <w:iCs/>
          <w:color w:val="000000"/>
          <w:sz w:val="18"/>
          <w:szCs w:val="18"/>
        </w:rPr>
        <w:t>c) Mã số hàng hóa (Mã HS) và mức thuế nhập khẩu hiện hành</w:t>
      </w:r>
    </w:p>
    <w:p w14:paraId="426C67CC"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Tại thời điểm hiện tại, hàng hóa bị áp dụng thuế chống bán phá giá (CBPG) và chống trợ cấp (CTC) tạm thời được phân loại theo mã HS sau: 1701.13.00; 1701.14.00; 1701.99.10; 1701.99.90; 1701.91.00; và 1702.90.91.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39"/>
        <w:gridCol w:w="3923"/>
        <w:gridCol w:w="3278"/>
      </w:tblGrid>
      <w:tr w:rsidR="00A9138D" w:rsidRPr="00A9138D" w14:paraId="5F22221E" w14:textId="77777777" w:rsidTr="00A9138D">
        <w:trPr>
          <w:tblCellSpacing w:w="0" w:type="dxa"/>
        </w:trPr>
        <w:tc>
          <w:tcPr>
            <w:tcW w:w="20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6C770" w14:textId="77777777" w:rsidR="00A9138D" w:rsidRPr="00A9138D" w:rsidRDefault="00A9138D" w:rsidP="00A9138D">
            <w:pPr>
              <w:spacing w:before="0"/>
              <w:jc w:val="left"/>
              <w:rPr>
                <w:rFonts w:ascii="Arial" w:eastAsia="Times New Roman" w:hAnsi="Arial" w:cs="Arial"/>
                <w:color w:val="000000"/>
                <w:sz w:val="18"/>
                <w:szCs w:val="18"/>
                <w:lang w:val="en-US"/>
              </w:rPr>
            </w:pPr>
            <w:r w:rsidRPr="00A9138D">
              <w:rPr>
                <w:rFonts w:ascii="Arial" w:eastAsia="Times New Roman" w:hAnsi="Arial" w:cs="Arial"/>
                <w:color w:val="000000"/>
                <w:sz w:val="20"/>
                <w:szCs w:val="20"/>
              </w:rPr>
              <w:br w:type="textWrapping" w:clear="all"/>
            </w:r>
          </w:p>
          <w:p w14:paraId="71ADF4B8"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lang w:val="en-US"/>
              </w:rPr>
              <w:t>Mã số</w:t>
            </w:r>
          </w:p>
        </w:tc>
        <w:tc>
          <w:tcPr>
            <w:tcW w:w="3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2194D"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lang w:val="en-US"/>
              </w:rPr>
              <w:t>Mô tả hàng hóa</w:t>
            </w:r>
          </w:p>
        </w:tc>
        <w:tc>
          <w:tcPr>
            <w:tcW w:w="31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16C86"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lang w:val="en-US"/>
              </w:rPr>
              <w:t>Thuế nhập khẩu ưu đãi</w:t>
            </w:r>
          </w:p>
          <w:p w14:paraId="470D2A72"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lang w:val="en-US"/>
              </w:rPr>
              <w:t>(Thuế MFN)</w:t>
            </w:r>
          </w:p>
        </w:tc>
      </w:tr>
      <w:tr w:rsidR="00A9138D" w:rsidRPr="00A9138D" w14:paraId="32C5BB3A"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83B669"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Chương 17</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9A7FF"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Đường và các loại kẹo đường</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AEB0E8"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tc>
      </w:tr>
      <w:tr w:rsidR="00A9138D" w:rsidRPr="00A9138D" w14:paraId="64B29358"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AC7F27"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6E845"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Đư</w:t>
            </w:r>
            <w:r w:rsidRPr="00A9138D">
              <w:rPr>
                <w:rFonts w:ascii="Arial" w:eastAsia="Times New Roman" w:hAnsi="Arial" w:cs="Arial"/>
                <w:color w:val="000000"/>
                <w:sz w:val="18"/>
                <w:szCs w:val="18"/>
                <w:lang w:val="en-US"/>
              </w:rPr>
              <w:t>ờ</w:t>
            </w:r>
            <w:r w:rsidRPr="00A9138D">
              <w:rPr>
                <w:rFonts w:ascii="Arial" w:eastAsia="Times New Roman" w:hAnsi="Arial" w:cs="Arial"/>
                <w:color w:val="000000"/>
                <w:sz w:val="18"/>
                <w:szCs w:val="18"/>
              </w:rPr>
              <w:t>ng mía hoặc đường củ cải và đường sucroza tinh khiết về mặt hóa học, ở thể rắn.</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93E29"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tc>
      </w:tr>
      <w:tr w:rsidR="00A9138D" w:rsidRPr="00A9138D" w14:paraId="434EDB97"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CB8FD4"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599154"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Đường thô chưa pha thêm hương liệu hoặc chất màu:</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293123"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tc>
      </w:tr>
      <w:tr w:rsidR="00A9138D" w:rsidRPr="00A9138D" w14:paraId="2949F58E"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4AFB75"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1701.1300</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D9BE9"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 Đường mía đã nêu trong Chú giải phân nhóm 2 của Chương này</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2FC67"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Trong hạn ngạch 25%, ngoài hạn ngạch 80%</w:t>
            </w:r>
          </w:p>
        </w:tc>
      </w:tr>
      <w:tr w:rsidR="00A9138D" w:rsidRPr="00A9138D" w14:paraId="330C3006"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DFF10"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1701.1</w:t>
            </w:r>
            <w:r w:rsidRPr="00A9138D">
              <w:rPr>
                <w:rFonts w:ascii="Arial" w:eastAsia="Times New Roman" w:hAnsi="Arial" w:cs="Arial"/>
                <w:color w:val="000000"/>
                <w:sz w:val="18"/>
                <w:szCs w:val="18"/>
                <w:lang w:val="en-US"/>
              </w:rPr>
              <w:t>4</w:t>
            </w:r>
            <w:r w:rsidRPr="00A9138D">
              <w:rPr>
                <w:rFonts w:ascii="Arial" w:eastAsia="Times New Roman" w:hAnsi="Arial" w:cs="Arial"/>
                <w:color w:val="000000"/>
                <w:sz w:val="18"/>
                <w:szCs w:val="18"/>
              </w:rPr>
              <w:t>00</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EBE4F"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 Các loại đường mía khác</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A7D111"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Trong hạn ngạch 25%, ngoài hạn ngạch 80%</w:t>
            </w:r>
          </w:p>
        </w:tc>
      </w:tr>
      <w:tr w:rsidR="00A9138D" w:rsidRPr="00A9138D" w14:paraId="6DE78F62"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9B2E84"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48413"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Loại khác:</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BAC24"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tc>
      </w:tr>
      <w:tr w:rsidR="00A9138D" w:rsidRPr="00A9138D" w14:paraId="54D6160E"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74862E"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1701.9100</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C7BFB"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 </w:t>
            </w:r>
            <w:r w:rsidRPr="00A9138D">
              <w:rPr>
                <w:rFonts w:ascii="Arial" w:eastAsia="Times New Roman" w:hAnsi="Arial" w:cs="Arial"/>
                <w:color w:val="000000"/>
                <w:sz w:val="18"/>
                <w:szCs w:val="18"/>
              </w:rPr>
              <w:t>Đã pha thêm hương li</w:t>
            </w:r>
            <w:r w:rsidRPr="00A9138D">
              <w:rPr>
                <w:rFonts w:ascii="Arial" w:eastAsia="Times New Roman" w:hAnsi="Arial" w:cs="Arial"/>
                <w:color w:val="000000"/>
                <w:sz w:val="18"/>
                <w:szCs w:val="18"/>
                <w:lang w:val="en-US"/>
              </w:rPr>
              <w:t>ệ</w:t>
            </w:r>
            <w:r w:rsidRPr="00A9138D">
              <w:rPr>
                <w:rFonts w:ascii="Arial" w:eastAsia="Times New Roman" w:hAnsi="Arial" w:cs="Arial"/>
                <w:color w:val="000000"/>
                <w:sz w:val="18"/>
                <w:szCs w:val="18"/>
              </w:rPr>
              <w:t>u ho</w:t>
            </w:r>
            <w:r w:rsidRPr="00A9138D">
              <w:rPr>
                <w:rFonts w:ascii="Arial" w:eastAsia="Times New Roman" w:hAnsi="Arial" w:cs="Arial"/>
                <w:color w:val="000000"/>
                <w:sz w:val="18"/>
                <w:szCs w:val="18"/>
                <w:lang w:val="en-US"/>
              </w:rPr>
              <w:t>ặ</w:t>
            </w:r>
            <w:r w:rsidRPr="00A9138D">
              <w:rPr>
                <w:rFonts w:ascii="Arial" w:eastAsia="Times New Roman" w:hAnsi="Arial" w:cs="Arial"/>
                <w:color w:val="000000"/>
                <w:sz w:val="18"/>
                <w:szCs w:val="18"/>
              </w:rPr>
              <w:t>c </w:t>
            </w:r>
            <w:r w:rsidRPr="00A9138D">
              <w:rPr>
                <w:rFonts w:ascii="Arial" w:eastAsia="Times New Roman" w:hAnsi="Arial" w:cs="Arial"/>
                <w:color w:val="000000"/>
                <w:sz w:val="18"/>
                <w:szCs w:val="18"/>
                <w:lang w:val="en-US"/>
              </w:rPr>
              <w:t>chấ</w:t>
            </w:r>
            <w:r w:rsidRPr="00A9138D">
              <w:rPr>
                <w:rFonts w:ascii="Arial" w:eastAsia="Times New Roman" w:hAnsi="Arial" w:cs="Arial"/>
                <w:color w:val="000000"/>
                <w:sz w:val="18"/>
                <w:szCs w:val="18"/>
              </w:rPr>
              <w:t>t màu</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3D5441"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Trong hạn ngạch 40%, ngoài hạn ngạch 100%</w:t>
            </w:r>
          </w:p>
        </w:tc>
      </w:tr>
      <w:tr w:rsidR="00A9138D" w:rsidRPr="00A9138D" w14:paraId="336FD1D6"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190C20"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1701.99</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F2F6D3"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r w:rsidRPr="00A9138D">
              <w:rPr>
                <w:rFonts w:ascii="Arial" w:eastAsia="Times New Roman" w:hAnsi="Arial" w:cs="Arial"/>
                <w:color w:val="000000"/>
                <w:sz w:val="18"/>
                <w:szCs w:val="18"/>
              </w:rPr>
              <w:t>- Loại khác:</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3D644"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w:t>
            </w:r>
          </w:p>
        </w:tc>
      </w:tr>
      <w:tr w:rsidR="00A9138D" w:rsidRPr="00A9138D" w14:paraId="2D0F46F0"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D1BE21"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1701.9910</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77EB75"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 - </w:t>
            </w:r>
            <w:r w:rsidRPr="00A9138D">
              <w:rPr>
                <w:rFonts w:ascii="Arial" w:eastAsia="Times New Roman" w:hAnsi="Arial" w:cs="Arial"/>
                <w:color w:val="000000"/>
                <w:sz w:val="18"/>
                <w:szCs w:val="18"/>
              </w:rPr>
              <w:t>Đường đã tinh luyện</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09776"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Trong hạn ngạch 40%, ngoài hạn ngạch</w:t>
            </w:r>
            <w:r w:rsidRPr="00A9138D">
              <w:rPr>
                <w:rFonts w:ascii="Arial" w:eastAsia="Times New Roman" w:hAnsi="Arial" w:cs="Arial"/>
                <w:color w:val="000000"/>
                <w:sz w:val="18"/>
                <w:szCs w:val="18"/>
                <w:lang w:val="en-US"/>
              </w:rPr>
              <w:t> 85%</w:t>
            </w:r>
          </w:p>
        </w:tc>
      </w:tr>
      <w:tr w:rsidR="00A9138D" w:rsidRPr="00A9138D" w14:paraId="2D2301D6"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212597"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1701.9990</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ABDD20"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 - </w:t>
            </w:r>
            <w:r w:rsidRPr="00A9138D">
              <w:rPr>
                <w:rFonts w:ascii="Arial" w:eastAsia="Times New Roman" w:hAnsi="Arial" w:cs="Arial"/>
                <w:color w:val="000000"/>
                <w:sz w:val="18"/>
                <w:szCs w:val="18"/>
              </w:rPr>
              <w:t>Loại khác</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EC688"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w:t>
            </w:r>
          </w:p>
        </w:tc>
      </w:tr>
      <w:tr w:rsidR="00A9138D" w:rsidRPr="00A9138D" w14:paraId="3086D00A"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0A2B96"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1702</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6DFDA"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Đường khác, k</w:t>
            </w:r>
            <w:r w:rsidRPr="00A9138D">
              <w:rPr>
                <w:rFonts w:ascii="Arial" w:eastAsia="Times New Roman" w:hAnsi="Arial" w:cs="Arial"/>
                <w:color w:val="000000"/>
                <w:sz w:val="18"/>
                <w:szCs w:val="18"/>
                <w:lang w:val="en-US"/>
              </w:rPr>
              <w:t>ể </w:t>
            </w:r>
            <w:r w:rsidRPr="00A9138D">
              <w:rPr>
                <w:rFonts w:ascii="Arial" w:eastAsia="Times New Roman" w:hAnsi="Arial" w:cs="Arial"/>
                <w:color w:val="000000"/>
                <w:sz w:val="18"/>
                <w:szCs w:val="18"/>
              </w:rPr>
              <w:t>cả đường lactoza, mantoza, glucoza và fructoza, tinh khiết về mặt hóa học, ở thể rắn; xirô đường chưa pha thêm hương liệu hoặc chất màu; mật ong nhân tạo, đã hoặc chưa pha trộn với mật ong tự  nhiên; đường caramen.</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6772D"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w:t>
            </w:r>
          </w:p>
        </w:tc>
      </w:tr>
      <w:tr w:rsidR="00A9138D" w:rsidRPr="00A9138D" w14:paraId="64FBB363"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E7EF8B"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lastRenderedPageBreak/>
              <w:t>1702.90</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DD6E27"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Loại khác, kể cả đường nghịch chuyển và đường khác và hỗn hợp xirô đường có chứa hàm lượng fructoza là 50% tính theo trọng lượng ở thể khô:</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7B305"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w:t>
            </w:r>
          </w:p>
        </w:tc>
      </w:tr>
      <w:tr w:rsidR="00A9138D" w:rsidRPr="00A9138D" w14:paraId="7178621A"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DBE60"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D2172"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 </w:t>
            </w:r>
            <w:r w:rsidRPr="00A9138D">
              <w:rPr>
                <w:rFonts w:ascii="Arial" w:eastAsia="Times New Roman" w:hAnsi="Arial" w:cs="Arial"/>
                <w:color w:val="000000"/>
                <w:sz w:val="18"/>
                <w:szCs w:val="18"/>
              </w:rPr>
              <w:t>Loại khác</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8F192"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w:t>
            </w:r>
          </w:p>
        </w:tc>
      </w:tr>
      <w:tr w:rsidR="00A9138D" w:rsidRPr="00A9138D" w14:paraId="3CF8F78A" w14:textId="77777777" w:rsidTr="00A9138D">
        <w:trPr>
          <w:tblCellSpacing w:w="0" w:type="dxa"/>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586726"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1702.9091</w:t>
            </w:r>
          </w:p>
        </w:tc>
        <w:tc>
          <w:tcPr>
            <w:tcW w:w="3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79DF45"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lang w:val="en-US"/>
              </w:rPr>
              <w:t>- - - </w:t>
            </w:r>
            <w:r w:rsidRPr="00A9138D">
              <w:rPr>
                <w:rFonts w:ascii="Arial" w:eastAsia="Times New Roman" w:hAnsi="Arial" w:cs="Arial"/>
                <w:color w:val="000000"/>
                <w:sz w:val="18"/>
                <w:szCs w:val="18"/>
              </w:rPr>
              <w:t>Xi rô đường</w:t>
            </w:r>
          </w:p>
        </w:tc>
        <w:tc>
          <w:tcPr>
            <w:tcW w:w="3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7711F6"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15%</w:t>
            </w:r>
          </w:p>
        </w:tc>
      </w:tr>
    </w:tbl>
    <w:p w14:paraId="363D3590"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Bộ Công Thương có thể sửa đổi, bổ sung danh sách các mã HS của hàng hoá bị áp dụng thuế CBPG và CTC tạm thời để phù hợp với mô tả hàng hoá bị điều tra và các thay đổi khác (nếu có).</w:t>
      </w:r>
    </w:p>
    <w:p w14:paraId="653C9347"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Hàng hóa bị áp dụng thuế CBPG và CTC tạm thời là hàng hóa có xuất xứ từ Vương quốc Thái Lan.</w:t>
      </w:r>
    </w:p>
    <w:p w14:paraId="5FEAECF3"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11" w:name="dieu_2_1"/>
      <w:r w:rsidRPr="00A9138D">
        <w:rPr>
          <w:rFonts w:ascii="Arial" w:eastAsia="Times New Roman" w:hAnsi="Arial" w:cs="Arial"/>
          <w:b/>
          <w:bCs/>
          <w:color w:val="000000"/>
          <w:sz w:val="18"/>
          <w:szCs w:val="18"/>
        </w:rPr>
        <w:t>2. Mức thuế chống bán phá giá và thuế chống trợ cấp tạm thời</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35"/>
        <w:gridCol w:w="2141"/>
        <w:gridCol w:w="1849"/>
        <w:gridCol w:w="1556"/>
        <w:gridCol w:w="1459"/>
      </w:tblGrid>
      <w:tr w:rsidR="00A9138D" w:rsidRPr="00A9138D" w14:paraId="21B04D36" w14:textId="77777777" w:rsidTr="00A9138D">
        <w:trPr>
          <w:tblCellSpacing w:w="0" w:type="dxa"/>
        </w:trPr>
        <w:tc>
          <w:tcPr>
            <w:tcW w:w="1200" w:type="pct"/>
            <w:tcBorders>
              <w:top w:val="single" w:sz="8" w:space="0" w:color="auto"/>
              <w:left w:val="single" w:sz="8" w:space="0" w:color="auto"/>
              <w:bottom w:val="nil"/>
              <w:right w:val="nil"/>
            </w:tcBorders>
            <w:shd w:val="clear" w:color="auto" w:fill="FFFFFF"/>
            <w:vAlign w:val="center"/>
            <w:hideMark/>
          </w:tcPr>
          <w:p w14:paraId="5290FE2B"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Tên công ty sản xuất, xuất khẩu</w:t>
            </w:r>
          </w:p>
        </w:tc>
        <w:tc>
          <w:tcPr>
            <w:tcW w:w="1100" w:type="pct"/>
            <w:tcBorders>
              <w:top w:val="single" w:sz="8" w:space="0" w:color="auto"/>
              <w:left w:val="single" w:sz="8" w:space="0" w:color="auto"/>
              <w:bottom w:val="nil"/>
              <w:right w:val="nil"/>
            </w:tcBorders>
            <w:shd w:val="clear" w:color="auto" w:fill="FFFFFF"/>
            <w:vAlign w:val="center"/>
            <w:hideMark/>
          </w:tcPr>
          <w:p w14:paraId="1F7393EF"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Loại sản phẩm</w:t>
            </w:r>
          </w:p>
        </w:tc>
        <w:tc>
          <w:tcPr>
            <w:tcW w:w="950" w:type="pct"/>
            <w:tcBorders>
              <w:top w:val="single" w:sz="8" w:space="0" w:color="auto"/>
              <w:left w:val="single" w:sz="8" w:space="0" w:color="auto"/>
              <w:bottom w:val="nil"/>
              <w:right w:val="nil"/>
            </w:tcBorders>
            <w:shd w:val="clear" w:color="auto" w:fill="FFFFFF"/>
            <w:vAlign w:val="center"/>
            <w:hideMark/>
          </w:tcPr>
          <w:p w14:paraId="2FFF0946"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Mã HS tư</w:t>
            </w:r>
            <w:r w:rsidRPr="00A9138D">
              <w:rPr>
                <w:rFonts w:ascii="Arial" w:eastAsia="Times New Roman" w:hAnsi="Arial" w:cs="Arial"/>
                <w:b/>
                <w:bCs/>
                <w:color w:val="000000"/>
                <w:sz w:val="18"/>
                <w:szCs w:val="18"/>
                <w:lang w:val="en-US"/>
              </w:rPr>
              <w:t>ơ</w:t>
            </w:r>
            <w:r w:rsidRPr="00A9138D">
              <w:rPr>
                <w:rFonts w:ascii="Arial" w:eastAsia="Times New Roman" w:hAnsi="Arial" w:cs="Arial"/>
                <w:b/>
                <w:bCs/>
                <w:color w:val="000000"/>
                <w:sz w:val="18"/>
                <w:szCs w:val="18"/>
              </w:rPr>
              <w:t>ng ứng</w:t>
            </w:r>
          </w:p>
        </w:tc>
        <w:tc>
          <w:tcPr>
            <w:tcW w:w="800" w:type="pct"/>
            <w:tcBorders>
              <w:top w:val="single" w:sz="8" w:space="0" w:color="auto"/>
              <w:left w:val="single" w:sz="8" w:space="0" w:color="auto"/>
              <w:bottom w:val="nil"/>
              <w:right w:val="nil"/>
            </w:tcBorders>
            <w:shd w:val="clear" w:color="auto" w:fill="FFFFFF"/>
            <w:vAlign w:val="center"/>
            <w:hideMark/>
          </w:tcPr>
          <w:p w14:paraId="661386EA"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Mức thuế chống bán phá giá tạm th</w:t>
            </w:r>
            <w:r w:rsidRPr="00A9138D">
              <w:rPr>
                <w:rFonts w:ascii="Arial" w:eastAsia="Times New Roman" w:hAnsi="Arial" w:cs="Arial"/>
                <w:b/>
                <w:bCs/>
                <w:color w:val="000000"/>
                <w:sz w:val="18"/>
                <w:szCs w:val="18"/>
                <w:lang w:val="en-US"/>
              </w:rPr>
              <w:t>ờ</w:t>
            </w:r>
            <w:r w:rsidRPr="00A9138D">
              <w:rPr>
                <w:rFonts w:ascii="Arial" w:eastAsia="Times New Roman" w:hAnsi="Arial" w:cs="Arial"/>
                <w:b/>
                <w:bCs/>
                <w:color w:val="000000"/>
                <w:sz w:val="18"/>
                <w:szCs w:val="18"/>
              </w:rPr>
              <w:t>i</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14:paraId="162B9999"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Mức thuế chống tr</w:t>
            </w:r>
            <w:r w:rsidRPr="00A9138D">
              <w:rPr>
                <w:rFonts w:ascii="Arial" w:eastAsia="Times New Roman" w:hAnsi="Arial" w:cs="Arial"/>
                <w:b/>
                <w:bCs/>
                <w:color w:val="000000"/>
                <w:sz w:val="18"/>
                <w:szCs w:val="18"/>
                <w:lang w:val="en-US"/>
              </w:rPr>
              <w:t>ợ </w:t>
            </w:r>
            <w:r w:rsidRPr="00A9138D">
              <w:rPr>
                <w:rFonts w:ascii="Arial" w:eastAsia="Times New Roman" w:hAnsi="Arial" w:cs="Arial"/>
                <w:b/>
                <w:bCs/>
                <w:color w:val="000000"/>
                <w:sz w:val="18"/>
                <w:szCs w:val="18"/>
              </w:rPr>
              <w:t>cấp tạm thời</w:t>
            </w:r>
          </w:p>
        </w:tc>
      </w:tr>
      <w:tr w:rsidR="00A9138D" w:rsidRPr="00A9138D" w14:paraId="3E7470E7" w14:textId="77777777" w:rsidTr="00A9138D">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FFFFFF"/>
            <w:vAlign w:val="center"/>
            <w:hideMark/>
          </w:tcPr>
          <w:p w14:paraId="038EE72A" w14:textId="77777777" w:rsidR="00A9138D" w:rsidRPr="00A9138D" w:rsidRDefault="00A9138D" w:rsidP="00A9138D">
            <w:pPr>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Các công ty sản xuất, xuất khẩu của Vương qu</w:t>
            </w:r>
            <w:r w:rsidRPr="00A9138D">
              <w:rPr>
                <w:rFonts w:ascii="Arial" w:eastAsia="Times New Roman" w:hAnsi="Arial" w:cs="Arial"/>
                <w:color w:val="000000"/>
                <w:sz w:val="18"/>
                <w:szCs w:val="18"/>
                <w:lang w:val="en-US"/>
              </w:rPr>
              <w:t>ố</w:t>
            </w:r>
            <w:r w:rsidRPr="00A9138D">
              <w:rPr>
                <w:rFonts w:ascii="Arial" w:eastAsia="Times New Roman" w:hAnsi="Arial" w:cs="Arial"/>
                <w:color w:val="000000"/>
                <w:sz w:val="18"/>
                <w:szCs w:val="18"/>
              </w:rPr>
              <w:t>c Thái Lan</w:t>
            </w:r>
          </w:p>
        </w:tc>
        <w:tc>
          <w:tcPr>
            <w:tcW w:w="1100" w:type="pct"/>
            <w:tcBorders>
              <w:top w:val="single" w:sz="8" w:space="0" w:color="auto"/>
              <w:left w:val="single" w:sz="8" w:space="0" w:color="auto"/>
              <w:bottom w:val="nil"/>
              <w:right w:val="nil"/>
            </w:tcBorders>
            <w:shd w:val="clear" w:color="auto" w:fill="FFFFFF"/>
            <w:vAlign w:val="center"/>
            <w:hideMark/>
          </w:tcPr>
          <w:p w14:paraId="1C46E1DE"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Đường đã tinh luyện và các loại đường mía khác không phải là đường thô</w:t>
            </w:r>
          </w:p>
        </w:tc>
        <w:tc>
          <w:tcPr>
            <w:tcW w:w="950" w:type="pct"/>
            <w:tcBorders>
              <w:top w:val="single" w:sz="8" w:space="0" w:color="auto"/>
              <w:left w:val="single" w:sz="8" w:space="0" w:color="auto"/>
              <w:bottom w:val="nil"/>
              <w:right w:val="nil"/>
            </w:tcBorders>
            <w:shd w:val="clear" w:color="auto" w:fill="FFFFFF"/>
            <w:vAlign w:val="center"/>
            <w:hideMark/>
          </w:tcPr>
          <w:p w14:paraId="6653D08C"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1701.99.10;</w:t>
            </w:r>
          </w:p>
          <w:p w14:paraId="38746EF7"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1701.99.90;</w:t>
            </w:r>
          </w:p>
          <w:p w14:paraId="65D1C6FB"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1701.91.00;</w:t>
            </w:r>
          </w:p>
          <w:p w14:paraId="3BCB6F70"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1702.90.91.</w:t>
            </w:r>
          </w:p>
        </w:tc>
        <w:tc>
          <w:tcPr>
            <w:tcW w:w="800" w:type="pct"/>
            <w:tcBorders>
              <w:top w:val="single" w:sz="8" w:space="0" w:color="auto"/>
              <w:left w:val="single" w:sz="8" w:space="0" w:color="auto"/>
              <w:bottom w:val="nil"/>
              <w:right w:val="nil"/>
            </w:tcBorders>
            <w:shd w:val="clear" w:color="auto" w:fill="FFFFFF"/>
            <w:vAlign w:val="center"/>
            <w:hideMark/>
          </w:tcPr>
          <w:p w14:paraId="067EF6E1"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44,23%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14:paraId="4FD1CB63"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4,65%</w:t>
            </w:r>
          </w:p>
        </w:tc>
      </w:tr>
      <w:tr w:rsidR="00A9138D" w:rsidRPr="00A9138D" w14:paraId="0265C028" w14:textId="77777777" w:rsidTr="00A9138D">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141C22E4" w14:textId="77777777" w:rsidR="00A9138D" w:rsidRPr="00A9138D" w:rsidRDefault="00A9138D" w:rsidP="00A9138D">
            <w:pPr>
              <w:spacing w:before="0"/>
              <w:jc w:val="left"/>
              <w:rPr>
                <w:rFonts w:ascii="Arial" w:eastAsia="Times New Roman" w:hAnsi="Arial" w:cs="Arial"/>
                <w:color w:val="000000"/>
                <w:sz w:val="18"/>
                <w:szCs w:val="18"/>
                <w:lang w:val="en-US"/>
              </w:rPr>
            </w:pPr>
          </w:p>
        </w:tc>
        <w:tc>
          <w:tcPr>
            <w:tcW w:w="1100" w:type="pct"/>
            <w:tcBorders>
              <w:top w:val="single" w:sz="8" w:space="0" w:color="auto"/>
              <w:left w:val="single" w:sz="8" w:space="0" w:color="auto"/>
              <w:bottom w:val="single" w:sz="8" w:space="0" w:color="auto"/>
              <w:right w:val="nil"/>
            </w:tcBorders>
            <w:shd w:val="clear" w:color="auto" w:fill="FFFFFF"/>
            <w:vAlign w:val="center"/>
            <w:hideMark/>
          </w:tcPr>
          <w:p w14:paraId="1673378F"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Đường thô</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14:paraId="5D271B4D"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1701.13.00;</w:t>
            </w:r>
          </w:p>
          <w:p w14:paraId="404F3536"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color w:val="000000"/>
                <w:sz w:val="18"/>
                <w:szCs w:val="18"/>
              </w:rPr>
              <w:t>1701.14.00.</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14:paraId="39B92319"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29,23%</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E843EB1" w14:textId="77777777" w:rsidR="00A9138D" w:rsidRPr="00A9138D" w:rsidRDefault="00A9138D" w:rsidP="00A9138D">
            <w:pPr>
              <w:spacing w:before="120" w:after="120" w:line="234" w:lineRule="atLeast"/>
              <w:jc w:val="center"/>
              <w:rPr>
                <w:rFonts w:ascii="Arial" w:eastAsia="Times New Roman" w:hAnsi="Arial" w:cs="Arial"/>
                <w:color w:val="000000"/>
                <w:sz w:val="18"/>
                <w:szCs w:val="18"/>
                <w:lang w:val="en-US"/>
              </w:rPr>
            </w:pPr>
            <w:r w:rsidRPr="00A9138D">
              <w:rPr>
                <w:rFonts w:ascii="Arial" w:eastAsia="Times New Roman" w:hAnsi="Arial" w:cs="Arial"/>
                <w:b/>
                <w:bCs/>
                <w:color w:val="000000"/>
                <w:sz w:val="18"/>
                <w:szCs w:val="18"/>
              </w:rPr>
              <w:t>4,65%</w:t>
            </w:r>
          </w:p>
        </w:tc>
      </w:tr>
    </w:tbl>
    <w:p w14:paraId="14896652"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Thuế CBPG và CTC là thuế nhập khẩu bổ sung, áp dụng với đường mía nhập khẩu có xuất xứ từ Vương quốc Thái Lan, kể cả nhập khẩu theo hạn ngạch thuế quan.</w:t>
      </w:r>
    </w:p>
    <w:p w14:paraId="76271C93"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12" w:name="dieu_3_1"/>
      <w:r w:rsidRPr="00A9138D">
        <w:rPr>
          <w:rFonts w:ascii="Arial" w:eastAsia="Times New Roman" w:hAnsi="Arial" w:cs="Arial"/>
          <w:b/>
          <w:bCs/>
          <w:color w:val="000000"/>
          <w:sz w:val="18"/>
          <w:szCs w:val="18"/>
        </w:rPr>
        <w:t>3. Hiệu lực và thời hạn áp dụng thuế chống bán phá giá và thuế chống trợ cấp tạm th</w:t>
      </w:r>
      <w:r w:rsidRPr="00A9138D">
        <w:rPr>
          <w:rFonts w:ascii="Arial" w:eastAsia="Times New Roman" w:hAnsi="Arial" w:cs="Arial"/>
          <w:b/>
          <w:bCs/>
          <w:color w:val="000000"/>
          <w:sz w:val="18"/>
          <w:szCs w:val="18"/>
          <w:lang w:val="en-US"/>
        </w:rPr>
        <w:t>ờ</w:t>
      </w:r>
      <w:bookmarkEnd w:id="12"/>
      <w:r w:rsidRPr="00A9138D">
        <w:rPr>
          <w:rFonts w:ascii="Arial" w:eastAsia="Times New Roman" w:hAnsi="Arial" w:cs="Arial"/>
          <w:b/>
          <w:bCs/>
          <w:color w:val="000000"/>
          <w:sz w:val="18"/>
          <w:szCs w:val="18"/>
        </w:rPr>
        <w:t>i</w:t>
      </w:r>
    </w:p>
    <w:p w14:paraId="55801A81"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b/>
          <w:bCs/>
          <w:i/>
          <w:iCs/>
          <w:color w:val="000000"/>
          <w:sz w:val="18"/>
          <w:szCs w:val="18"/>
        </w:rPr>
        <w:t>a) Hiệu lực</w:t>
      </w:r>
    </w:p>
    <w:p w14:paraId="2E859E4E"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Thuế CBPG và CTC tạm thời có hiệu lực sau 07 (bảy) ngày kể từ ngày Quyết định áp dụng thuế chống bán phá giá, chống trợ cấp tạm thời được ban hành.</w:t>
      </w:r>
    </w:p>
    <w:p w14:paraId="5716EF33"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b/>
          <w:bCs/>
          <w:i/>
          <w:iCs/>
          <w:color w:val="000000"/>
          <w:sz w:val="18"/>
          <w:szCs w:val="18"/>
        </w:rPr>
        <w:t>b) Thời hạn áp dụng</w:t>
      </w:r>
    </w:p>
    <w:p w14:paraId="25E361B4"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Thuế CBPG và CTC tạm thời có thời hạn áp dụng là 120 (một trăm hai mươi) ngày kể từ ngày có hiệu lực </w:t>
      </w:r>
      <w:r w:rsidRPr="00A9138D">
        <w:rPr>
          <w:rFonts w:ascii="Arial" w:eastAsia="Times New Roman" w:hAnsi="Arial" w:cs="Arial"/>
          <w:color w:val="000000"/>
          <w:sz w:val="18"/>
          <w:szCs w:val="18"/>
          <w:lang w:val="en-US"/>
        </w:rPr>
        <w:t>(</w:t>
      </w:r>
      <w:r w:rsidRPr="00A9138D">
        <w:rPr>
          <w:rFonts w:ascii="Arial" w:eastAsia="Times New Roman" w:hAnsi="Arial" w:cs="Arial"/>
          <w:color w:val="000000"/>
          <w:sz w:val="18"/>
          <w:szCs w:val="18"/>
        </w:rPr>
        <w:t>trừ kh</w:t>
      </w:r>
      <w:r w:rsidRPr="00A9138D">
        <w:rPr>
          <w:rFonts w:ascii="Arial" w:eastAsia="Times New Roman" w:hAnsi="Arial" w:cs="Arial"/>
          <w:color w:val="000000"/>
          <w:sz w:val="18"/>
          <w:szCs w:val="18"/>
          <w:lang w:val="en-US"/>
        </w:rPr>
        <w:t>i </w:t>
      </w:r>
      <w:r w:rsidRPr="00A9138D">
        <w:rPr>
          <w:rFonts w:ascii="Arial" w:eastAsia="Times New Roman" w:hAnsi="Arial" w:cs="Arial"/>
          <w:color w:val="000000"/>
          <w:sz w:val="18"/>
          <w:szCs w:val="18"/>
        </w:rPr>
        <w:t>được gia hạn theo quy định pháp luật).</w:t>
      </w:r>
    </w:p>
    <w:p w14:paraId="1F27F8A1"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b/>
          <w:bCs/>
          <w:i/>
          <w:iCs/>
          <w:color w:val="000000"/>
          <w:sz w:val="18"/>
          <w:szCs w:val="18"/>
        </w:rPr>
        <w:t>c) </w:t>
      </w:r>
      <w:r w:rsidRPr="00A9138D">
        <w:rPr>
          <w:rFonts w:ascii="Arial" w:eastAsia="Times New Roman" w:hAnsi="Arial" w:cs="Arial"/>
          <w:b/>
          <w:bCs/>
          <w:i/>
          <w:iCs/>
          <w:color w:val="000000"/>
          <w:sz w:val="18"/>
          <w:szCs w:val="18"/>
          <w:lang w:val="en-US"/>
        </w:rPr>
        <w:t>Á</w:t>
      </w:r>
      <w:r w:rsidRPr="00A9138D">
        <w:rPr>
          <w:rFonts w:ascii="Arial" w:eastAsia="Times New Roman" w:hAnsi="Arial" w:cs="Arial"/>
          <w:b/>
          <w:bCs/>
          <w:i/>
          <w:iCs/>
          <w:color w:val="000000"/>
          <w:sz w:val="18"/>
          <w:szCs w:val="18"/>
        </w:rPr>
        <w:t>p dụng thuế chống b</w:t>
      </w:r>
      <w:r w:rsidRPr="00A9138D">
        <w:rPr>
          <w:rFonts w:ascii="Arial" w:eastAsia="Times New Roman" w:hAnsi="Arial" w:cs="Arial"/>
          <w:b/>
          <w:bCs/>
          <w:i/>
          <w:iCs/>
          <w:color w:val="000000"/>
          <w:sz w:val="18"/>
          <w:szCs w:val="18"/>
          <w:lang w:val="en-US"/>
        </w:rPr>
        <w:t>á</w:t>
      </w:r>
      <w:r w:rsidRPr="00A9138D">
        <w:rPr>
          <w:rFonts w:ascii="Arial" w:eastAsia="Times New Roman" w:hAnsi="Arial" w:cs="Arial"/>
          <w:b/>
          <w:bCs/>
          <w:i/>
          <w:iCs/>
          <w:color w:val="000000"/>
          <w:sz w:val="18"/>
          <w:szCs w:val="18"/>
        </w:rPr>
        <w:t>n ph</w:t>
      </w:r>
      <w:r w:rsidRPr="00A9138D">
        <w:rPr>
          <w:rFonts w:ascii="Arial" w:eastAsia="Times New Roman" w:hAnsi="Arial" w:cs="Arial"/>
          <w:b/>
          <w:bCs/>
          <w:i/>
          <w:iCs/>
          <w:color w:val="000000"/>
          <w:sz w:val="18"/>
          <w:szCs w:val="18"/>
          <w:lang w:val="en-US"/>
        </w:rPr>
        <w:t>á</w:t>
      </w:r>
      <w:r w:rsidRPr="00A9138D">
        <w:rPr>
          <w:rFonts w:ascii="Arial" w:eastAsia="Times New Roman" w:hAnsi="Arial" w:cs="Arial"/>
          <w:b/>
          <w:bCs/>
          <w:i/>
          <w:iCs/>
          <w:color w:val="000000"/>
          <w:sz w:val="18"/>
          <w:szCs w:val="18"/>
        </w:rPr>
        <w:t> gi</w:t>
      </w:r>
      <w:r w:rsidRPr="00A9138D">
        <w:rPr>
          <w:rFonts w:ascii="Arial" w:eastAsia="Times New Roman" w:hAnsi="Arial" w:cs="Arial"/>
          <w:b/>
          <w:bCs/>
          <w:i/>
          <w:iCs/>
          <w:color w:val="000000"/>
          <w:sz w:val="18"/>
          <w:szCs w:val="18"/>
          <w:lang w:val="en-US"/>
        </w:rPr>
        <w:t>á</w:t>
      </w:r>
      <w:r w:rsidRPr="00A9138D">
        <w:rPr>
          <w:rFonts w:ascii="Arial" w:eastAsia="Times New Roman" w:hAnsi="Arial" w:cs="Arial"/>
          <w:b/>
          <w:bCs/>
          <w:i/>
          <w:iCs/>
          <w:color w:val="000000"/>
          <w:sz w:val="18"/>
          <w:szCs w:val="18"/>
        </w:rPr>
        <w:t>, thuế chống trợ cấp có hiệu lực trở về trước</w:t>
      </w:r>
    </w:p>
    <w:p w14:paraId="5B7A01D7"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Theo quy định tại </w:t>
      </w:r>
      <w:bookmarkStart w:id="13" w:name="dc_1"/>
      <w:r w:rsidRPr="00A9138D">
        <w:rPr>
          <w:rFonts w:ascii="Arial" w:eastAsia="Times New Roman" w:hAnsi="Arial" w:cs="Arial"/>
          <w:color w:val="000000"/>
          <w:sz w:val="18"/>
          <w:szCs w:val="18"/>
        </w:rPr>
        <w:t>Khoản 4 Điều 81 Luật Quản lý ngoại thương</w:t>
      </w:r>
      <w:bookmarkEnd w:id="13"/>
      <w:r w:rsidRPr="00A9138D">
        <w:rPr>
          <w:rFonts w:ascii="Arial" w:eastAsia="Times New Roman" w:hAnsi="Arial" w:cs="Arial"/>
          <w:color w:val="000000"/>
          <w:sz w:val="18"/>
          <w:szCs w:val="18"/>
        </w:rPr>
        <w:t>, trong trường hợp kết luận cuối cùng của Cơ quan điều tra xác định có thiệt hại đáng kể hoặc có đe dọa gây ra thiệt hại đáng kể cho ngành sản xuất trong nước, Bộ trưởng Bộ Công Thương có thể quyết định áp dụng thuế CBPG và CTC có hiệu lực trở về trước;</w:t>
      </w:r>
    </w:p>
    <w:p w14:paraId="72A58EA3"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Thuế CBPG, CTC được áp dụng có hiệu lực trở về trước đối với hàng hóa nhập khẩu trong thời hạn 90 </w:t>
      </w:r>
      <w:r w:rsidRPr="00A9138D">
        <w:rPr>
          <w:rFonts w:ascii="Arial" w:eastAsia="Times New Roman" w:hAnsi="Arial" w:cs="Arial"/>
          <w:i/>
          <w:iCs/>
          <w:color w:val="000000"/>
          <w:sz w:val="18"/>
          <w:szCs w:val="18"/>
          <w:lang w:val="en-US"/>
        </w:rPr>
        <w:t>(</w:t>
      </w:r>
      <w:r w:rsidRPr="00A9138D">
        <w:rPr>
          <w:rFonts w:ascii="Arial" w:eastAsia="Times New Roman" w:hAnsi="Arial" w:cs="Arial"/>
          <w:i/>
          <w:iCs/>
          <w:color w:val="000000"/>
          <w:sz w:val="18"/>
          <w:szCs w:val="18"/>
        </w:rPr>
        <w:t>ch</w:t>
      </w:r>
      <w:r w:rsidRPr="00A9138D">
        <w:rPr>
          <w:rFonts w:ascii="Arial" w:eastAsia="Times New Roman" w:hAnsi="Arial" w:cs="Arial"/>
          <w:i/>
          <w:iCs/>
          <w:color w:val="000000"/>
          <w:sz w:val="18"/>
          <w:szCs w:val="18"/>
          <w:lang w:val="en-US"/>
        </w:rPr>
        <w:t>í</w:t>
      </w:r>
      <w:r w:rsidRPr="00A9138D">
        <w:rPr>
          <w:rFonts w:ascii="Arial" w:eastAsia="Times New Roman" w:hAnsi="Arial" w:cs="Arial"/>
          <w:i/>
          <w:iCs/>
          <w:color w:val="000000"/>
          <w:sz w:val="18"/>
          <w:szCs w:val="18"/>
        </w:rPr>
        <w:t>n mươi)</w:t>
      </w:r>
      <w:r w:rsidRPr="00A9138D">
        <w:rPr>
          <w:rFonts w:ascii="Arial" w:eastAsia="Times New Roman" w:hAnsi="Arial" w:cs="Arial"/>
          <w:color w:val="000000"/>
          <w:sz w:val="18"/>
          <w:szCs w:val="18"/>
        </w:rPr>
        <w:t> ngày trước khi áp dụng thuế CBPG và  CTC tạm thời nếu hàng hóa nhập khẩu được xác định bị bán phá giá, có trợ cấp; khối lượng hoặc số lượng hàng hóa bị bán phá giá, có trợ cấp nhập khẩu vào Việt Nam tăng nhanh đột biến trong giai đoạn từ khi tiến hành điều tra đến khi áp dụng thuế CBPG và CTC tạm thời và gây ra thiệt hại khó có khả năng khắc phục cho ngành sản xuất trong nước.</w:t>
      </w:r>
    </w:p>
    <w:p w14:paraId="545DF4E1"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14" w:name="dieu_4"/>
      <w:r w:rsidRPr="00A9138D">
        <w:rPr>
          <w:rFonts w:ascii="Arial" w:eastAsia="Times New Roman" w:hAnsi="Arial" w:cs="Arial"/>
          <w:b/>
          <w:bCs/>
          <w:color w:val="000000"/>
          <w:sz w:val="18"/>
          <w:szCs w:val="18"/>
        </w:rPr>
        <w:t>4. Thủ tục, hồ sơ kiểm tra và áp dụng thuế chống bán phá giá, chống trợ cấp tạm th</w:t>
      </w:r>
      <w:r w:rsidRPr="00A9138D">
        <w:rPr>
          <w:rFonts w:ascii="Arial" w:eastAsia="Times New Roman" w:hAnsi="Arial" w:cs="Arial"/>
          <w:b/>
          <w:bCs/>
          <w:color w:val="000000"/>
          <w:sz w:val="18"/>
          <w:szCs w:val="18"/>
          <w:lang w:val="en-US"/>
        </w:rPr>
        <w:t>ờ</w:t>
      </w:r>
      <w:bookmarkEnd w:id="14"/>
      <w:r w:rsidRPr="00A9138D">
        <w:rPr>
          <w:rFonts w:ascii="Arial" w:eastAsia="Times New Roman" w:hAnsi="Arial" w:cs="Arial"/>
          <w:b/>
          <w:bCs/>
          <w:color w:val="000000"/>
          <w:sz w:val="18"/>
          <w:szCs w:val="18"/>
        </w:rPr>
        <w:t>i</w:t>
      </w:r>
    </w:p>
    <w:p w14:paraId="33884AB5"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lastRenderedPageBreak/>
        <w:t>Để có cơ sở xác định hàng hóa nhập khẩu thuộc đối tượng áp dụng biện pháp CBPG và CTC, cơ quan hải quan sẽ thực hiện kiểm tra chứng từ chứng nhận xuất xứ hàng hóa. Chứng từ chứng nhận xuất xứ hàng hóa gồm:</w:t>
      </w:r>
    </w:p>
    <w:p w14:paraId="0EA6DBF9"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a) Giấy chứng nhận xuất xứ hàng hóa (C/O); hoặc</w:t>
      </w:r>
    </w:p>
    <w:p w14:paraId="3251873F"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b) Chứng từ tự chứng nhận xuất xứ hàng hóa phù h</w:t>
      </w:r>
      <w:r w:rsidRPr="00A9138D">
        <w:rPr>
          <w:rFonts w:ascii="Arial" w:eastAsia="Times New Roman" w:hAnsi="Arial" w:cs="Arial"/>
          <w:color w:val="000000"/>
          <w:sz w:val="18"/>
          <w:szCs w:val="18"/>
          <w:lang w:val="en-US"/>
        </w:rPr>
        <w:t>ợ</w:t>
      </w:r>
      <w:r w:rsidRPr="00A9138D">
        <w:rPr>
          <w:rFonts w:ascii="Arial" w:eastAsia="Times New Roman" w:hAnsi="Arial" w:cs="Arial"/>
          <w:color w:val="000000"/>
          <w:sz w:val="18"/>
          <w:szCs w:val="18"/>
        </w:rPr>
        <w:t>p với quy định tại:</w:t>
      </w:r>
    </w:p>
    <w:p w14:paraId="7CBE40AB"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Hiệp định Thương mại hàng hóa ASEAN;</w:t>
      </w:r>
    </w:p>
    <w:p w14:paraId="29C3D696"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Hiệp định Đối tác Toàn diện và Tiến bộ xuyên Thái Bình Dương; và</w:t>
      </w:r>
    </w:p>
    <w:p w14:paraId="590BF2B6"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Hiệp định Thương mại tự do giữa Cộng hòa xã hội chủ nghĩa Việt Nam và Liên minh châu Âu.</w:t>
      </w:r>
    </w:p>
    <w:p w14:paraId="3A6B0F20"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Nội dung kiểm tra cụ thể như sau:</w:t>
      </w:r>
    </w:p>
    <w:p w14:paraId="383024C1"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Nếu xuất trình được chứng từ chứng nhận xuất xứ hàng hóa từ các nước, vùng lãnh thổ khác không phải là Vương quốc Thái Lan thì không phải nộp thuế CBPG và CTC tạm thời.</w:t>
      </w:r>
    </w:p>
    <w:p w14:paraId="29FEC9B2"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Nếu xuất trình được chứng từ chứng nhận xuất xứ hàng hoá từ Vương quốc Thái Lan hoặc không xuất trình được chứng từ chứng nhận xuất xứ hàng hóa thì áp dụng mức thuế CBPG và CTC theo quy định tại Mục 2 của Thông báo này.</w:t>
      </w:r>
    </w:p>
    <w:p w14:paraId="2E8C7361"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15" w:name="dieu_5"/>
      <w:r w:rsidRPr="00A9138D">
        <w:rPr>
          <w:rFonts w:ascii="Arial" w:eastAsia="Times New Roman" w:hAnsi="Arial" w:cs="Arial"/>
          <w:b/>
          <w:bCs/>
          <w:color w:val="000000"/>
          <w:sz w:val="18"/>
          <w:szCs w:val="18"/>
        </w:rPr>
        <w:t>5. Trình tự thủ tục tiếp theo của vụ việc</w:t>
      </w:r>
      <w:bookmarkEnd w:id="15"/>
    </w:p>
    <w:p w14:paraId="5D330F2D"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Sau khi Bộ Công Thương ban hành Quyết định áp dụng thuế CBPG và CTC tạm thời, Cơ quan điều tra sẽ tiến hành các bước triển khai tiếp theo, cụ thể như sau:</w:t>
      </w:r>
    </w:p>
    <w:p w14:paraId="0ADA215E"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Điều tra tại chỗ;</w:t>
      </w:r>
    </w:p>
    <w:p w14:paraId="6D3EDBD4"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Tổ chức Phiên Tham vấn công khai;</w:t>
      </w:r>
    </w:p>
    <w:p w14:paraId="1F843533"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Gửi dự thảo kết luận điều tra cuối cùng cho bên liên quan để lấy ý kiến;</w:t>
      </w:r>
    </w:p>
    <w:p w14:paraId="2DF9AFA2"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 Ban hành Kết luận điều tra cuối cùng.</w:t>
      </w:r>
    </w:p>
    <w:p w14:paraId="5ED3A5FA" w14:textId="77777777" w:rsidR="00A9138D" w:rsidRPr="00A9138D" w:rsidRDefault="00A9138D" w:rsidP="00A9138D">
      <w:pPr>
        <w:shd w:val="clear" w:color="auto" w:fill="FFFFFF"/>
        <w:spacing w:before="0" w:line="234" w:lineRule="atLeast"/>
        <w:jc w:val="left"/>
        <w:rPr>
          <w:rFonts w:ascii="Arial" w:eastAsia="Times New Roman" w:hAnsi="Arial" w:cs="Arial"/>
          <w:color w:val="000000"/>
          <w:sz w:val="18"/>
          <w:szCs w:val="18"/>
          <w:lang w:val="en-US"/>
        </w:rPr>
      </w:pPr>
      <w:bookmarkStart w:id="16" w:name="dieu_6"/>
      <w:r w:rsidRPr="00A9138D">
        <w:rPr>
          <w:rFonts w:ascii="Arial" w:eastAsia="Times New Roman" w:hAnsi="Arial" w:cs="Arial"/>
          <w:b/>
          <w:bCs/>
          <w:color w:val="000000"/>
          <w:sz w:val="18"/>
          <w:szCs w:val="18"/>
        </w:rPr>
        <w:t>6. Thông tin liên hệ</w:t>
      </w:r>
      <w:bookmarkEnd w:id="16"/>
    </w:p>
    <w:p w14:paraId="789356A3"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Cục Phòng vệ thương mại - Bộ Công Thương</w:t>
      </w:r>
    </w:p>
    <w:p w14:paraId="476F9DDB"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Địa chỉ: 23 Ngô Quyền, Hoàn Kiếm, Hà Nội, Việt Nam</w:t>
      </w:r>
    </w:p>
    <w:p w14:paraId="2007B11A"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Điện thoại: +84(24) 73037898</w:t>
      </w:r>
    </w:p>
    <w:p w14:paraId="6222046A"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Thư điện tử: trangntph@moit.gov.vn (Chị Nguyễn Thị Phượng Trang)</w:t>
      </w:r>
    </w:p>
    <w:p w14:paraId="4E104BC5" w14:textId="77777777" w:rsidR="00A9138D" w:rsidRPr="00A9138D" w:rsidRDefault="00A9138D" w:rsidP="00A9138D">
      <w:pPr>
        <w:shd w:val="clear" w:color="auto" w:fill="FFFFFF"/>
        <w:spacing w:before="120" w:after="120" w:line="234" w:lineRule="atLeast"/>
        <w:jc w:val="left"/>
        <w:rPr>
          <w:rFonts w:ascii="Arial" w:eastAsia="Times New Roman" w:hAnsi="Arial" w:cs="Arial"/>
          <w:color w:val="000000"/>
          <w:sz w:val="18"/>
          <w:szCs w:val="18"/>
          <w:lang w:val="en-US"/>
        </w:rPr>
      </w:pPr>
      <w:r w:rsidRPr="00A9138D">
        <w:rPr>
          <w:rFonts w:ascii="Arial" w:eastAsia="Times New Roman" w:hAnsi="Arial" w:cs="Arial"/>
          <w:color w:val="000000"/>
          <w:sz w:val="18"/>
          <w:szCs w:val="18"/>
        </w:rPr>
        <w:t>Quyết định và Thông báo áp dụng biện pháp CBPG và CTC tạm thời có thể truy cập và tải xuống tại trang thông tin điện tử của Bộ Công Thương: www.moit.gov.vn; hoặc Cục Phòng vệ thương mại: www.trav.gov.vn hoặc www.pvtm.gov.vn.</w:t>
      </w:r>
    </w:p>
    <w:p w14:paraId="1E4728F8" w14:textId="77777777" w:rsidR="00184964" w:rsidRDefault="00A9138D"/>
    <w:sectPr w:rsidR="0018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8D"/>
    <w:rsid w:val="005B6446"/>
    <w:rsid w:val="00857609"/>
    <w:rsid w:val="008877CA"/>
    <w:rsid w:val="00986311"/>
    <w:rsid w:val="00A9138D"/>
    <w:rsid w:val="00E93131"/>
    <w:rsid w:val="00EB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3B4F"/>
  <w15:chartTrackingRefBased/>
  <w15:docId w15:val="{2ACBE6A0-CADE-46A0-AA38-84FE88BB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446"/>
    <w:pPr>
      <w:spacing w:before="60" w:after="0" w:line="240" w:lineRule="auto"/>
      <w:jc w:val="both"/>
    </w:pPr>
    <w:rPr>
      <w:rFonts w:ascii="Times New Roman" w:hAnsi="Times New Roman" w:cs="Times New Roman"/>
      <w:sz w:val="26"/>
      <w:szCs w:val="24"/>
      <w:lang w:val="vi-VN"/>
    </w:rPr>
  </w:style>
  <w:style w:type="paragraph" w:styleId="Heading1">
    <w:name w:val="heading 1"/>
    <w:basedOn w:val="Normal"/>
    <w:link w:val="Heading1Char"/>
    <w:autoRedefine/>
    <w:uiPriority w:val="9"/>
    <w:qFormat/>
    <w:rsid w:val="00EB1BFF"/>
    <w:pPr>
      <w:outlineLvl w:val="0"/>
    </w:pPr>
    <w:rPr>
      <w:rFonts w:eastAsia="Times New Roman"/>
      <w:b/>
      <w:bCs/>
      <w:kern w:val="36"/>
      <w:sz w:val="2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BFF"/>
    <w:rPr>
      <w:rFonts w:ascii="Times New Roman" w:eastAsia="Times New Roman" w:hAnsi="Times New Roman" w:cs="Times New Roman"/>
      <w:b/>
      <w:bCs/>
      <w:kern w:val="36"/>
      <w:sz w:val="28"/>
      <w:szCs w:val="48"/>
      <w:lang w:eastAsia="ja-JP"/>
    </w:rPr>
  </w:style>
  <w:style w:type="paragraph" w:styleId="Title">
    <w:name w:val="Title"/>
    <w:basedOn w:val="Normal"/>
    <w:link w:val="TitleChar"/>
    <w:autoRedefine/>
    <w:qFormat/>
    <w:rsid w:val="008877CA"/>
    <w:pPr>
      <w:jc w:val="center"/>
    </w:pPr>
    <w:rPr>
      <w:b/>
      <w:bCs/>
      <w:lang w:val="en-CA" w:eastAsia="x-none"/>
    </w:rPr>
  </w:style>
  <w:style w:type="character" w:customStyle="1" w:styleId="TitleChar">
    <w:name w:val="Title Char"/>
    <w:basedOn w:val="DefaultParagraphFont"/>
    <w:link w:val="Title"/>
    <w:rsid w:val="008877CA"/>
    <w:rPr>
      <w:rFonts w:ascii="Times New Roman" w:eastAsia="Calibri" w:hAnsi="Times New Roman" w:cs="Times New Roman"/>
      <w:b/>
      <w:bCs/>
      <w:color w:val="000000"/>
      <w:sz w:val="26"/>
      <w:szCs w:val="24"/>
      <w:lang w:val="en-CA" w:eastAsia="x-none"/>
    </w:rPr>
  </w:style>
  <w:style w:type="paragraph" w:styleId="NormalWeb">
    <w:name w:val="Normal (Web)"/>
    <w:basedOn w:val="Normal"/>
    <w:uiPriority w:val="99"/>
    <w:semiHidden/>
    <w:unhideWhenUsed/>
    <w:rsid w:val="00A9138D"/>
    <w:pPr>
      <w:spacing w:before="100" w:beforeAutospacing="1" w:after="100" w:afterAutospacing="1"/>
      <w:jc w:val="left"/>
    </w:pPr>
    <w:rPr>
      <w:rFonts w:eastAsia="Times New Roman"/>
      <w:sz w:val="24"/>
      <w:lang w:val="en-US"/>
    </w:rPr>
  </w:style>
  <w:style w:type="character" w:styleId="Hyperlink">
    <w:name w:val="Hyperlink"/>
    <w:basedOn w:val="DefaultParagraphFont"/>
    <w:uiPriority w:val="99"/>
    <w:semiHidden/>
    <w:unhideWhenUsed/>
    <w:rsid w:val="00A91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1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quyet-dinh-2466-qd-bct-2020-ap-dung-bien-phap-chong-ban-pha-gia-doi-voi-duong-mia-tu-thai-lan-453307.aspx" TargetMode="External"/><Relationship Id="rId3" Type="http://schemas.openxmlformats.org/officeDocument/2006/relationships/webSettings" Target="webSettings.xml"/><Relationship Id="rId7" Type="http://schemas.openxmlformats.org/officeDocument/2006/relationships/hyperlink" Target="https://thuvienphapluat.vn/van-ban/thuong-mai/quyet-dinh-3752-qd-bct-2017-chuc-nang-nhiem-vu-quyen-han-cuc-phong-ve-thuong-mai-39823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thong-tu-37-2019-tt-bct-huong-dan-bien-phap-phong-ve-thuong-mai-430300.aspx" TargetMode="External"/><Relationship Id="rId5" Type="http://schemas.openxmlformats.org/officeDocument/2006/relationships/hyperlink" Target="https://thuvienphapluat.vn/van-ban/thuong-mai/nghi-dinh-98-2017-nd-cp-quy-dinh-chuc-nang-nhiem-vu-quyen-han-co-cau-to-chuc-bo-cong-thuong-359172.aspx" TargetMode="External"/><Relationship Id="rId10" Type="http://schemas.openxmlformats.org/officeDocument/2006/relationships/theme" Target="theme/theme1.xml"/><Relationship Id="rId4" Type="http://schemas.openxmlformats.org/officeDocument/2006/relationships/hyperlink" Target="https://thuvienphapluat.vn/van-ban/thuong-mai/nghi-dinh-10-2018-nd-cp-huong-dan-luat-quan-ly-ngoai-thuong-bien-phap-phong-ve-thuong-mai-359554.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Dung</dc:creator>
  <cp:keywords/>
  <dc:description/>
  <cp:lastModifiedBy>Do Dung</cp:lastModifiedBy>
  <cp:revision>1</cp:revision>
  <dcterms:created xsi:type="dcterms:W3CDTF">2021-02-26T04:50:00Z</dcterms:created>
  <dcterms:modified xsi:type="dcterms:W3CDTF">2021-02-26T04:51:00Z</dcterms:modified>
</cp:coreProperties>
</file>